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CF06" w14:textId="226055D8" w:rsidR="003D145D" w:rsidRDefault="003D145D">
      <w:pPr>
        <w:spacing w:line="0" w:lineRule="atLeast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202</w:t>
      </w:r>
      <w:r w:rsidR="00E707BE">
        <w:rPr>
          <w:b/>
          <w:sz w:val="40"/>
        </w:rPr>
        <w:t>2</w:t>
      </w:r>
      <w:r>
        <w:rPr>
          <w:b/>
          <w:sz w:val="40"/>
        </w:rPr>
        <w:t>-202</w:t>
      </w:r>
      <w:r w:rsidR="00E707BE">
        <w:rPr>
          <w:b/>
          <w:sz w:val="40"/>
        </w:rPr>
        <w:t>3</w:t>
      </w:r>
    </w:p>
    <w:p w14:paraId="34611556" w14:textId="77777777" w:rsidR="003D145D" w:rsidRDefault="003D145D">
      <w:pPr>
        <w:spacing w:line="194" w:lineRule="exact"/>
        <w:rPr>
          <w:rFonts w:ascii="Times New Roman" w:eastAsia="Times New Roman" w:hAnsi="Times New Roman"/>
          <w:sz w:val="24"/>
        </w:rPr>
      </w:pPr>
    </w:p>
    <w:p w14:paraId="0B7C5D43" w14:textId="77777777" w:rsidR="003D145D" w:rsidRDefault="003D145D">
      <w:pPr>
        <w:spacing w:line="0" w:lineRule="atLeast"/>
        <w:jc w:val="center"/>
        <w:rPr>
          <w:b/>
          <w:sz w:val="48"/>
        </w:rPr>
      </w:pPr>
      <w:r>
        <w:rPr>
          <w:b/>
          <w:sz w:val="48"/>
        </w:rPr>
        <w:t>Center for Teaching &amp; Learning</w:t>
      </w:r>
    </w:p>
    <w:p w14:paraId="3D127EB9" w14:textId="77777777" w:rsidR="003D145D" w:rsidRDefault="003D145D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09945F92" w14:textId="77777777" w:rsidR="003D145D" w:rsidRDefault="003D145D">
      <w:pPr>
        <w:spacing w:line="0" w:lineRule="atLeast"/>
        <w:jc w:val="center"/>
        <w:rPr>
          <w:b/>
          <w:sz w:val="40"/>
        </w:rPr>
      </w:pPr>
      <w:r>
        <w:rPr>
          <w:b/>
          <w:sz w:val="40"/>
        </w:rPr>
        <w:t>Annual Report</w:t>
      </w:r>
    </w:p>
    <w:p w14:paraId="1C2307C8" w14:textId="77777777" w:rsidR="003D145D" w:rsidRDefault="003D145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EE4FCA" w14:textId="77777777" w:rsidR="003D145D" w:rsidRDefault="003D145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779A79" w14:textId="77777777" w:rsidR="003D145D" w:rsidRDefault="003D145D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26B6B665" w14:textId="439C6EDB" w:rsidR="00C7169E" w:rsidRPr="00C7169E" w:rsidRDefault="00C7169E" w:rsidP="00C7169E">
      <w:pPr>
        <w:rPr>
          <w:rFonts w:cs="Calibri"/>
          <w:sz w:val="22"/>
          <w:szCs w:val="22"/>
        </w:rPr>
      </w:pPr>
      <w:r w:rsidRPr="00C7169E">
        <w:rPr>
          <w:rFonts w:cs="Calibri"/>
          <w:color w:val="000000"/>
          <w:sz w:val="22"/>
          <w:szCs w:val="22"/>
        </w:rPr>
        <w:t xml:space="preserve">The 2022-23 academic year was a productive one for the Center for Teaching and Learning. We continued to offer face-to-face and remote student tutoring and learning strategies, serving a total of 4,036 undergraduates and 862 graduate students for a total of 21,776 visits. CTL’s </w:t>
      </w:r>
      <w:r w:rsidR="00FB7D9D">
        <w:rPr>
          <w:rFonts w:cs="Calibri"/>
          <w:color w:val="000000"/>
          <w:sz w:val="22"/>
          <w:szCs w:val="22"/>
        </w:rPr>
        <w:t>instructional</w:t>
      </w:r>
      <w:r w:rsidRPr="00C7169E">
        <w:rPr>
          <w:rFonts w:cs="Calibri"/>
          <w:color w:val="000000"/>
          <w:sz w:val="22"/>
          <w:szCs w:val="22"/>
        </w:rPr>
        <w:t xml:space="preserve"> designers supported 1626 online courses,</w:t>
      </w:r>
      <w:r w:rsidR="00FF0E53">
        <w:rPr>
          <w:rFonts w:cs="Calibri"/>
          <w:color w:val="000000"/>
          <w:sz w:val="22"/>
          <w:szCs w:val="22"/>
        </w:rPr>
        <w:t xml:space="preserve"> </w:t>
      </w:r>
      <w:r w:rsidRPr="00C7169E">
        <w:rPr>
          <w:rFonts w:cs="Calibri"/>
          <w:color w:val="000000"/>
          <w:sz w:val="22"/>
          <w:szCs w:val="22"/>
        </w:rPr>
        <w:t>119 online course reviews and 104 instructors compl</w:t>
      </w:r>
      <w:r w:rsidR="00836E5F">
        <w:rPr>
          <w:rFonts w:cs="Calibri"/>
          <w:color w:val="000000"/>
          <w:sz w:val="22"/>
          <w:szCs w:val="22"/>
        </w:rPr>
        <w:t>eted</w:t>
      </w:r>
      <w:r w:rsidRPr="00C7169E">
        <w:rPr>
          <w:rFonts w:cs="Calibri"/>
          <w:color w:val="000000"/>
          <w:sz w:val="22"/>
          <w:szCs w:val="22"/>
        </w:rPr>
        <w:t xml:space="preserve"> the Evidence-Based Practices for Teaching Online course. In Spring 2023, CTL hosted a teaching conference focused on the theme, “How Graduate Students Teach: Pedagogies, Learning, and Leading” that was attended by 176</w:t>
      </w:r>
      <w:r w:rsidR="0021468E">
        <w:rPr>
          <w:rFonts w:cs="Calibri"/>
          <w:color w:val="000000"/>
          <w:sz w:val="22"/>
          <w:szCs w:val="22"/>
        </w:rPr>
        <w:t xml:space="preserve"> presenters</w:t>
      </w:r>
      <w:r w:rsidR="00467F2E">
        <w:rPr>
          <w:rFonts w:cs="Calibri"/>
          <w:color w:val="000000"/>
          <w:sz w:val="22"/>
          <w:szCs w:val="22"/>
        </w:rPr>
        <w:t xml:space="preserve"> and participants</w:t>
      </w:r>
      <w:r w:rsidRPr="00C7169E">
        <w:rPr>
          <w:rFonts w:cs="Calibri"/>
          <w:color w:val="000000"/>
          <w:sz w:val="22"/>
          <w:szCs w:val="22"/>
        </w:rPr>
        <w:t xml:space="preserve">. </w:t>
      </w:r>
      <w:r w:rsidR="001B6304">
        <w:rPr>
          <w:rFonts w:cs="Calibri"/>
          <w:color w:val="000000"/>
          <w:sz w:val="22"/>
          <w:szCs w:val="22"/>
        </w:rPr>
        <w:t>T</w:t>
      </w:r>
      <w:r w:rsidR="00391028">
        <w:rPr>
          <w:rFonts w:cs="Calibri"/>
          <w:color w:val="000000"/>
          <w:sz w:val="22"/>
          <w:szCs w:val="22"/>
        </w:rPr>
        <w:t>welve</w:t>
      </w:r>
      <w:r w:rsidRPr="00C7169E">
        <w:rPr>
          <w:rFonts w:cs="Calibri"/>
          <w:color w:val="000000"/>
          <w:sz w:val="22"/>
          <w:szCs w:val="22"/>
        </w:rPr>
        <w:t xml:space="preserve"> graduate students completed </w:t>
      </w:r>
      <w:proofErr w:type="gramStart"/>
      <w:r w:rsidRPr="00C7169E">
        <w:rPr>
          <w:rFonts w:cs="Calibri"/>
          <w:color w:val="000000"/>
          <w:sz w:val="22"/>
          <w:szCs w:val="22"/>
        </w:rPr>
        <w:t>all of</w:t>
      </w:r>
      <w:proofErr w:type="gramEnd"/>
      <w:r w:rsidRPr="00C7169E">
        <w:rPr>
          <w:rFonts w:cs="Calibri"/>
          <w:color w:val="000000"/>
          <w:sz w:val="22"/>
          <w:szCs w:val="22"/>
        </w:rPr>
        <w:t xml:space="preserve"> the requirements for the Graduate Teaching Academy certificate. CTL also collaborated with Academic Affairs on two </w:t>
      </w:r>
      <w:r w:rsidR="00391028">
        <w:rPr>
          <w:rFonts w:cs="Calibri"/>
          <w:color w:val="000000"/>
          <w:sz w:val="22"/>
          <w:szCs w:val="22"/>
        </w:rPr>
        <w:t>multi-</w:t>
      </w:r>
      <w:r w:rsidR="00F53F40">
        <w:rPr>
          <w:rFonts w:cs="Calibri"/>
          <w:color w:val="000000"/>
          <w:sz w:val="22"/>
          <w:szCs w:val="22"/>
        </w:rPr>
        <w:t xml:space="preserve">institutional </w:t>
      </w:r>
      <w:r w:rsidRPr="00C7169E">
        <w:rPr>
          <w:rFonts w:cs="Calibri"/>
          <w:color w:val="000000"/>
          <w:sz w:val="22"/>
          <w:szCs w:val="22"/>
        </w:rPr>
        <w:t xml:space="preserve">grants, </w:t>
      </w:r>
      <w:r w:rsidR="00F53F40">
        <w:rPr>
          <w:rFonts w:cs="Calibri"/>
          <w:color w:val="000000"/>
          <w:sz w:val="22"/>
          <w:szCs w:val="22"/>
        </w:rPr>
        <w:t xml:space="preserve">a </w:t>
      </w:r>
      <w:r w:rsidRPr="00C7169E">
        <w:rPr>
          <w:rFonts w:cs="Calibri"/>
          <w:color w:val="000000"/>
          <w:sz w:val="22"/>
          <w:szCs w:val="22"/>
        </w:rPr>
        <w:t>H</w:t>
      </w:r>
      <w:r w:rsidR="00F53F40">
        <w:rPr>
          <w:rFonts w:cs="Calibri"/>
          <w:color w:val="000000"/>
          <w:sz w:val="22"/>
          <w:szCs w:val="22"/>
        </w:rPr>
        <w:t xml:space="preserve">oward </w:t>
      </w:r>
      <w:r w:rsidRPr="00C7169E">
        <w:rPr>
          <w:rFonts w:cs="Calibri"/>
          <w:color w:val="000000"/>
          <w:sz w:val="22"/>
          <w:szCs w:val="22"/>
        </w:rPr>
        <w:t>H</w:t>
      </w:r>
      <w:r w:rsidR="00C91721">
        <w:rPr>
          <w:rFonts w:cs="Calibri"/>
          <w:color w:val="000000"/>
          <w:sz w:val="22"/>
          <w:szCs w:val="22"/>
        </w:rPr>
        <w:t xml:space="preserve">ughes </w:t>
      </w:r>
      <w:r w:rsidRPr="00C7169E">
        <w:rPr>
          <w:rFonts w:cs="Calibri"/>
          <w:color w:val="000000"/>
          <w:sz w:val="22"/>
          <w:szCs w:val="22"/>
        </w:rPr>
        <w:t>M</w:t>
      </w:r>
      <w:r w:rsidR="00C91721">
        <w:rPr>
          <w:rFonts w:cs="Calibri"/>
          <w:color w:val="000000"/>
          <w:sz w:val="22"/>
          <w:szCs w:val="22"/>
        </w:rPr>
        <w:t xml:space="preserve">edical </w:t>
      </w:r>
      <w:r w:rsidRPr="00C7169E">
        <w:rPr>
          <w:rFonts w:cs="Calibri"/>
          <w:color w:val="000000"/>
          <w:sz w:val="22"/>
          <w:szCs w:val="22"/>
        </w:rPr>
        <w:t>I</w:t>
      </w:r>
      <w:r w:rsidR="00C91721">
        <w:rPr>
          <w:rFonts w:cs="Calibri"/>
          <w:color w:val="000000"/>
          <w:sz w:val="22"/>
          <w:szCs w:val="22"/>
        </w:rPr>
        <w:t>nst</w:t>
      </w:r>
      <w:r w:rsidR="000B040A">
        <w:rPr>
          <w:rFonts w:cs="Calibri"/>
          <w:color w:val="000000"/>
          <w:sz w:val="22"/>
          <w:szCs w:val="22"/>
        </w:rPr>
        <w:t>i</w:t>
      </w:r>
      <w:r w:rsidR="000241C8">
        <w:rPr>
          <w:rFonts w:cs="Calibri"/>
          <w:color w:val="000000"/>
          <w:sz w:val="22"/>
          <w:szCs w:val="22"/>
        </w:rPr>
        <w:t>t</w:t>
      </w:r>
      <w:r w:rsidR="00C91721">
        <w:rPr>
          <w:rFonts w:cs="Calibri"/>
          <w:color w:val="000000"/>
          <w:sz w:val="22"/>
          <w:szCs w:val="22"/>
        </w:rPr>
        <w:t>ute</w:t>
      </w:r>
      <w:r w:rsidR="000B040A">
        <w:rPr>
          <w:rFonts w:cs="Calibri"/>
          <w:color w:val="000000"/>
          <w:sz w:val="22"/>
          <w:szCs w:val="22"/>
        </w:rPr>
        <w:t xml:space="preserve"> Inclusive </w:t>
      </w:r>
      <w:r w:rsidR="00E0759A">
        <w:rPr>
          <w:rFonts w:cs="Calibri"/>
          <w:color w:val="000000"/>
          <w:sz w:val="22"/>
          <w:szCs w:val="22"/>
        </w:rPr>
        <w:t>Excellence</w:t>
      </w:r>
      <w:r w:rsidR="00436CCE">
        <w:rPr>
          <w:rFonts w:cs="Calibri"/>
          <w:color w:val="000000"/>
          <w:sz w:val="22"/>
          <w:szCs w:val="22"/>
        </w:rPr>
        <w:t xml:space="preserve"> </w:t>
      </w:r>
      <w:proofErr w:type="gramStart"/>
      <w:r w:rsidR="00436CCE">
        <w:rPr>
          <w:rFonts w:cs="Calibri"/>
          <w:color w:val="000000"/>
          <w:sz w:val="22"/>
          <w:szCs w:val="22"/>
        </w:rPr>
        <w:t>award</w:t>
      </w:r>
      <w:proofErr w:type="gramEnd"/>
      <w:r w:rsidRPr="00C7169E">
        <w:rPr>
          <w:rFonts w:cs="Calibri"/>
          <w:color w:val="000000"/>
          <w:sz w:val="22"/>
          <w:szCs w:val="22"/>
        </w:rPr>
        <w:t xml:space="preserve"> and </w:t>
      </w:r>
      <w:r w:rsidR="00B343D8">
        <w:rPr>
          <w:rFonts w:cs="Calibri"/>
          <w:color w:val="000000"/>
          <w:sz w:val="22"/>
          <w:szCs w:val="22"/>
        </w:rPr>
        <w:t xml:space="preserve">a </w:t>
      </w:r>
      <w:r w:rsidRPr="00C7169E">
        <w:rPr>
          <w:rFonts w:cs="Calibri"/>
          <w:color w:val="000000"/>
          <w:sz w:val="22"/>
          <w:szCs w:val="22"/>
        </w:rPr>
        <w:t xml:space="preserve">Sloan </w:t>
      </w:r>
      <w:r w:rsidR="0011349B">
        <w:rPr>
          <w:rFonts w:cs="Calibri"/>
          <w:color w:val="000000"/>
          <w:sz w:val="22"/>
          <w:szCs w:val="22"/>
        </w:rPr>
        <w:t xml:space="preserve">Foundation </w:t>
      </w:r>
      <w:r w:rsidR="005D213B">
        <w:rPr>
          <w:rFonts w:cs="Calibri"/>
          <w:color w:val="000000"/>
          <w:sz w:val="22"/>
          <w:szCs w:val="22"/>
        </w:rPr>
        <w:t xml:space="preserve">award to support expanding Student Experience </w:t>
      </w:r>
      <w:r w:rsidR="00783D19">
        <w:rPr>
          <w:rFonts w:cs="Calibri"/>
          <w:color w:val="000000"/>
          <w:sz w:val="22"/>
          <w:szCs w:val="22"/>
        </w:rPr>
        <w:t>Project opportunities</w:t>
      </w:r>
      <w:r w:rsidR="00C53BF1">
        <w:rPr>
          <w:rFonts w:cs="Calibri"/>
          <w:color w:val="000000"/>
          <w:sz w:val="22"/>
          <w:szCs w:val="22"/>
        </w:rPr>
        <w:t xml:space="preserve"> for graduate students</w:t>
      </w:r>
      <w:r w:rsidRPr="00C7169E">
        <w:rPr>
          <w:rFonts w:cs="Calibri"/>
          <w:color w:val="000000"/>
          <w:sz w:val="22"/>
          <w:szCs w:val="22"/>
        </w:rPr>
        <w:t>. Two members of the CTL staff, Bill Swann and Lauren Perry-Rummel, published scholarly articles. </w:t>
      </w:r>
    </w:p>
    <w:p w14:paraId="59FFF21F" w14:textId="77777777" w:rsidR="003D145D" w:rsidRDefault="003D145D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4AF88799" w14:textId="77777777" w:rsidR="003D145D" w:rsidRDefault="003D145D">
      <w:pPr>
        <w:spacing w:line="0" w:lineRule="atLeast"/>
        <w:jc w:val="right"/>
        <w:rPr>
          <w:sz w:val="22"/>
        </w:rPr>
      </w:pPr>
      <w:r>
        <w:rPr>
          <w:sz w:val="22"/>
        </w:rPr>
        <w:t>Aeron Haynie, Executive Director of CTL</w:t>
      </w:r>
    </w:p>
    <w:p w14:paraId="3B76C77B" w14:textId="77777777" w:rsidR="003D145D" w:rsidRDefault="003D145D">
      <w:pPr>
        <w:spacing w:line="0" w:lineRule="atLeast"/>
        <w:jc w:val="right"/>
        <w:rPr>
          <w:sz w:val="22"/>
        </w:rPr>
        <w:sectPr w:rsidR="003D145D">
          <w:pgSz w:w="12240" w:h="15840"/>
          <w:pgMar w:top="143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56CF9DC9" w14:textId="77777777" w:rsidR="003D145D" w:rsidRDefault="003D145D">
      <w:pPr>
        <w:spacing w:line="0" w:lineRule="atLeast"/>
        <w:jc w:val="center"/>
        <w:rPr>
          <w:b/>
          <w:sz w:val="40"/>
        </w:rPr>
      </w:pPr>
      <w:bookmarkStart w:id="1" w:name="page2"/>
      <w:bookmarkEnd w:id="1"/>
      <w:r>
        <w:rPr>
          <w:b/>
          <w:sz w:val="40"/>
        </w:rPr>
        <w:lastRenderedPageBreak/>
        <w:t>Student Learning Assistance &amp; Graduate Support</w:t>
      </w:r>
    </w:p>
    <w:p w14:paraId="75E51BA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5DB5855" w14:textId="5EB9EF6E" w:rsidR="00E105D7" w:rsidRDefault="0C19D382">
      <w:r>
        <w:t xml:space="preserve"> </w:t>
      </w:r>
      <w:r w:rsidR="00A42270">
        <w:fldChar w:fldCharType="begin"/>
      </w:r>
      <w:r w:rsidR="00A42270">
        <w:instrText xml:space="preserve"> LINK </w:instrText>
      </w:r>
      <w:r w:rsidR="00B824EC">
        <w:instrText xml:space="preserve">Excel.Sheet.12 "C:\\Users\\mghosh\\Documents\\CTL\\Annual report calculation.xlsx" Sheet1!R4C3:R24C6 </w:instrText>
      </w:r>
      <w:r w:rsidR="00A42270">
        <w:instrText xml:space="preserve">\a \f 4 \h </w:instrText>
      </w:r>
      <w:r w:rsidR="00A42270">
        <w:fldChar w:fldCharType="separate"/>
      </w:r>
    </w:p>
    <w:p w14:paraId="751C2D12" w14:textId="65C0571E" w:rsidR="000A486C" w:rsidRDefault="00A42270">
      <w:r>
        <w:rPr>
          <w:sz w:val="22"/>
        </w:rPr>
        <w:fldChar w:fldCharType="end"/>
      </w:r>
      <w:r w:rsidR="000A486C">
        <w:rPr>
          <w:sz w:val="22"/>
        </w:rPr>
        <w:fldChar w:fldCharType="begin"/>
      </w:r>
      <w:r w:rsidR="000A486C">
        <w:rPr>
          <w:sz w:val="22"/>
        </w:rPr>
        <w:instrText xml:space="preserve"> LINK </w:instrText>
      </w:r>
      <w:r w:rsidR="00B824EC">
        <w:rPr>
          <w:sz w:val="22"/>
        </w:rPr>
        <w:instrText xml:space="preserve">Excel.Sheet.12 "C:\\Users\\mghosh\\Documents\\CTL\\Annual report calculation.xlsx" Sheet2!R2C2:R20C7 </w:instrText>
      </w:r>
      <w:r w:rsidR="000A486C">
        <w:rPr>
          <w:sz w:val="22"/>
        </w:rPr>
        <w:instrText xml:space="preserve">\a \f 4 \h </w:instrText>
      </w:r>
      <w:r w:rsidR="000A486C">
        <w:rPr>
          <w:sz w:val="22"/>
        </w:rPr>
        <w:fldChar w:fldCharType="separate"/>
      </w:r>
    </w:p>
    <w:tbl>
      <w:tblPr>
        <w:tblW w:w="10540" w:type="dxa"/>
        <w:tblInd w:w="-108" w:type="dxa"/>
        <w:tblLook w:val="04A0" w:firstRow="1" w:lastRow="0" w:firstColumn="1" w:lastColumn="0" w:noHBand="0" w:noVBand="1"/>
      </w:tblPr>
      <w:tblGrid>
        <w:gridCol w:w="939"/>
        <w:gridCol w:w="3386"/>
        <w:gridCol w:w="575"/>
        <w:gridCol w:w="403"/>
        <w:gridCol w:w="1868"/>
        <w:gridCol w:w="3369"/>
      </w:tblGrid>
      <w:tr w:rsidR="000A486C" w:rsidRPr="000A486C" w14:paraId="5B4CC5AA" w14:textId="77777777" w:rsidTr="00481823">
        <w:trPr>
          <w:trHeight w:val="375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031F" w14:textId="1F07462F" w:rsidR="000A486C" w:rsidRPr="000A486C" w:rsidRDefault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Student Learning Assistance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5C2E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3916" w14:textId="77777777" w:rsidR="000A486C" w:rsidRPr="000A486C" w:rsidRDefault="000A486C" w:rsidP="000A48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F2CE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Graduate Support</w:t>
            </w:r>
          </w:p>
        </w:tc>
      </w:tr>
      <w:tr w:rsidR="000A486C" w:rsidRPr="000A486C" w14:paraId="6CAEE775" w14:textId="77777777" w:rsidTr="00481823">
        <w:trPr>
          <w:trHeight w:val="37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FC47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EA64" w14:textId="77777777" w:rsidR="000A486C" w:rsidRPr="000A486C" w:rsidRDefault="000A486C" w:rsidP="000A48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B375" w14:textId="77777777" w:rsidR="000A486C" w:rsidRPr="000A486C" w:rsidRDefault="000A486C" w:rsidP="000A48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3AAB" w14:textId="77777777" w:rsidR="000A486C" w:rsidRPr="000A486C" w:rsidRDefault="000A486C" w:rsidP="000A48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5736" w14:textId="77777777" w:rsidR="000A486C" w:rsidRPr="000A486C" w:rsidRDefault="000A486C" w:rsidP="000A48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8916" w14:textId="77777777" w:rsidR="000A486C" w:rsidRPr="000A486C" w:rsidRDefault="000A486C" w:rsidP="000A48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86C" w:rsidRPr="000A486C" w14:paraId="6AD8559B" w14:textId="77777777" w:rsidTr="00481823">
        <w:trPr>
          <w:trHeight w:val="315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264E0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FALL 2022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921B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0082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47E1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FALL 2022</w:t>
            </w:r>
          </w:p>
        </w:tc>
      </w:tr>
      <w:tr w:rsidR="000A486C" w:rsidRPr="000A486C" w14:paraId="6606CACE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1778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0952" w14:textId="4CCB447B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Unique Students</w:t>
            </w:r>
            <w:r w:rsidR="00961241">
              <w:rPr>
                <w:rFonts w:eastAsia="Times New Roman" w:cs="Calibri"/>
                <w:color w:val="000000"/>
                <w:sz w:val="22"/>
                <w:szCs w:val="22"/>
              </w:rPr>
              <w:t>*</w:t>
            </w: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: 2,134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6782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9C1A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5BEC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697E" w14:textId="2D0F0FDB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Unique Students</w:t>
            </w:r>
            <w:r w:rsidR="00961241">
              <w:rPr>
                <w:rFonts w:eastAsia="Times New Roman" w:cs="Calibri"/>
                <w:color w:val="000000"/>
                <w:sz w:val="22"/>
                <w:szCs w:val="22"/>
              </w:rPr>
              <w:t>*</w:t>
            </w: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: 437</w:t>
            </w:r>
          </w:p>
        </w:tc>
      </w:tr>
      <w:tr w:rsidR="000A486C" w:rsidRPr="000A486C" w14:paraId="787F7CA9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3E58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72F6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Visits: 9042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1BA9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097F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2495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1AA2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Visits: 801</w:t>
            </w:r>
          </w:p>
        </w:tc>
      </w:tr>
      <w:tr w:rsidR="000A486C" w:rsidRPr="000A486C" w14:paraId="182B3D89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47FE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CAFD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Contact Hours: 10114.3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4572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F1B7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E860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7E1E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Contact Hours: 1,287</w:t>
            </w:r>
          </w:p>
        </w:tc>
      </w:tr>
      <w:tr w:rsidR="000A486C" w:rsidRPr="000A486C" w14:paraId="3FCA259D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7554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F912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Target Population Reached (%): 13.6%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1469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D710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4F44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9DFF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Target Population Reached (%): 9%</w:t>
            </w:r>
          </w:p>
        </w:tc>
      </w:tr>
      <w:tr w:rsidR="000A486C" w:rsidRPr="000A486C" w14:paraId="3A4C5808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DA0B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A1F3" w14:textId="77777777" w:rsidR="000A486C" w:rsidRPr="000A486C" w:rsidRDefault="000A486C" w:rsidP="000A486C">
            <w:pPr>
              <w:ind w:firstLineChars="200"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CBD5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7B14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79CA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3E2E" w14:textId="77777777" w:rsidR="000A486C" w:rsidRPr="000A486C" w:rsidRDefault="000A486C" w:rsidP="000A486C">
            <w:pPr>
              <w:ind w:firstLineChars="500" w:firstLine="1000"/>
              <w:rPr>
                <w:rFonts w:ascii="Times New Roman" w:eastAsia="Times New Roman" w:hAnsi="Times New Roman" w:cs="Times New Roman"/>
              </w:rPr>
            </w:pPr>
          </w:p>
        </w:tc>
      </w:tr>
      <w:tr w:rsidR="000A486C" w:rsidRPr="000A486C" w14:paraId="4BA1C295" w14:textId="77777777" w:rsidTr="00481823">
        <w:trPr>
          <w:trHeight w:val="315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0559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SPRING 2023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BE406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98F6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0CF4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SPRING 2023</w:t>
            </w:r>
          </w:p>
        </w:tc>
      </w:tr>
      <w:tr w:rsidR="000A486C" w:rsidRPr="000A486C" w14:paraId="2BC64A7F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B515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B022" w14:textId="35E010FD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Unique Students</w:t>
            </w:r>
            <w:r w:rsidR="00961241">
              <w:rPr>
                <w:rFonts w:eastAsia="Times New Roman" w:cs="Calibri"/>
                <w:color w:val="000000"/>
                <w:sz w:val="22"/>
                <w:szCs w:val="22"/>
              </w:rPr>
              <w:t>*</w:t>
            </w: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: 1,839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E975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16EE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71BE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523A" w14:textId="03036F73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Unique Students</w:t>
            </w:r>
            <w:r w:rsidR="00961241">
              <w:rPr>
                <w:rFonts w:eastAsia="Times New Roman" w:cs="Calibri"/>
                <w:color w:val="000000"/>
                <w:sz w:val="22"/>
                <w:szCs w:val="22"/>
              </w:rPr>
              <w:t>*</w:t>
            </w: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: 346</w:t>
            </w:r>
          </w:p>
        </w:tc>
      </w:tr>
      <w:tr w:rsidR="000A486C" w:rsidRPr="000A486C" w14:paraId="36AAB5E4" w14:textId="77777777" w:rsidTr="00481823">
        <w:trPr>
          <w:trHeight w:val="37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B24A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BE04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Visits: 10,814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601E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2F5E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2C7F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EE03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Visits: 769</w:t>
            </w:r>
          </w:p>
        </w:tc>
      </w:tr>
      <w:tr w:rsidR="000A486C" w:rsidRPr="000A486C" w14:paraId="1F0AB4B8" w14:textId="77777777" w:rsidTr="00481823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0CCA3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56C3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Contact Hours: 8,690.01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76F7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D2F3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795D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A64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Contact Hours: 1,274.7</w:t>
            </w:r>
          </w:p>
        </w:tc>
      </w:tr>
      <w:tr w:rsidR="000A486C" w:rsidRPr="000A486C" w14:paraId="66D9F85F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AA04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5DFB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Target Population Reached (%): 12.8%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29D9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1E22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CFF3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6FB3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Target Population Reached (%): 7.9%</w:t>
            </w:r>
          </w:p>
        </w:tc>
      </w:tr>
      <w:tr w:rsidR="000A486C" w:rsidRPr="000A486C" w14:paraId="3AADE00C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4641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FB1D" w14:textId="77777777" w:rsidR="000A486C" w:rsidRPr="000A486C" w:rsidRDefault="000A486C" w:rsidP="000A486C">
            <w:pPr>
              <w:ind w:firstLineChars="200"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56A9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640A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BAE3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55A2" w14:textId="77777777" w:rsidR="000A486C" w:rsidRPr="000A486C" w:rsidRDefault="000A486C" w:rsidP="000A486C">
            <w:pPr>
              <w:ind w:firstLineChars="500" w:firstLine="1000"/>
              <w:rPr>
                <w:rFonts w:ascii="Times New Roman" w:eastAsia="Times New Roman" w:hAnsi="Times New Roman" w:cs="Times New Roman"/>
              </w:rPr>
            </w:pPr>
          </w:p>
        </w:tc>
      </w:tr>
      <w:tr w:rsidR="000A486C" w:rsidRPr="000A486C" w14:paraId="15A428E1" w14:textId="77777777" w:rsidTr="00481823">
        <w:trPr>
          <w:trHeight w:val="315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0F0A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SUMMER 2023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D4F1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E104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2A87" w14:textId="77777777" w:rsidR="000A486C" w:rsidRPr="000A486C" w:rsidRDefault="000A486C" w:rsidP="000A486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A48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SUMMER 2023</w:t>
            </w:r>
          </w:p>
        </w:tc>
      </w:tr>
      <w:tr w:rsidR="000A486C" w:rsidRPr="000A486C" w14:paraId="60E8CE0D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FD2E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A573" w14:textId="6FF877E0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Unique Students</w:t>
            </w:r>
            <w:r w:rsidR="00961241">
              <w:rPr>
                <w:rFonts w:eastAsia="Times New Roman" w:cs="Calibri"/>
                <w:color w:val="000000"/>
                <w:sz w:val="22"/>
                <w:szCs w:val="22"/>
              </w:rPr>
              <w:t>*</w:t>
            </w: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: 63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2183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9EA5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E3C0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255A" w14:textId="2A1BAE88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Unique Students</w:t>
            </w:r>
            <w:r w:rsidR="00961241">
              <w:rPr>
                <w:rFonts w:eastAsia="Times New Roman" w:cs="Calibri"/>
                <w:color w:val="000000"/>
                <w:sz w:val="22"/>
                <w:szCs w:val="22"/>
              </w:rPr>
              <w:t>*</w:t>
            </w: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: 79</w:t>
            </w:r>
          </w:p>
        </w:tc>
      </w:tr>
      <w:tr w:rsidR="000A486C" w:rsidRPr="000A486C" w14:paraId="5A6F96F4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B930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58ED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Visits: 142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6AEB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85A6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07B3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220F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Visits: 208</w:t>
            </w:r>
          </w:p>
        </w:tc>
      </w:tr>
      <w:tr w:rsidR="000A486C" w:rsidRPr="000A486C" w14:paraId="34E2C007" w14:textId="77777777" w:rsidTr="00481823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F213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77CE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Contact Hours: 190.64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D674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F7F5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4759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F6E7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Contact Hours: 1,172.7</w:t>
            </w:r>
          </w:p>
        </w:tc>
      </w:tr>
      <w:tr w:rsidR="000A486C" w:rsidRPr="000A486C" w14:paraId="226187FE" w14:textId="77777777" w:rsidTr="00481823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AAA6" w14:textId="77777777" w:rsidR="000A486C" w:rsidRPr="000A486C" w:rsidRDefault="000A486C" w:rsidP="000A486C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A7E7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Target Population Reached (%): 1.4%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1DAA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C6F1" w14:textId="77777777" w:rsidR="000A486C" w:rsidRPr="000A486C" w:rsidRDefault="000A486C" w:rsidP="000A48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F0A1" w14:textId="77777777" w:rsidR="000A486C" w:rsidRPr="000A486C" w:rsidRDefault="000A486C" w:rsidP="000A486C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A486C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2B99" w14:textId="77777777" w:rsidR="000A486C" w:rsidRPr="000A486C" w:rsidRDefault="000A486C" w:rsidP="000A486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486C">
              <w:rPr>
                <w:rFonts w:eastAsia="Times New Roman" w:cs="Calibri"/>
                <w:color w:val="000000"/>
                <w:sz w:val="22"/>
                <w:szCs w:val="22"/>
              </w:rPr>
              <w:t>Target Population Reached (%): 4.8%</w:t>
            </w:r>
          </w:p>
        </w:tc>
      </w:tr>
    </w:tbl>
    <w:p w14:paraId="3382D1DB" w14:textId="652E8856" w:rsidR="0050102C" w:rsidRDefault="000A486C">
      <w:r>
        <w:rPr>
          <w:sz w:val="22"/>
        </w:rPr>
        <w:fldChar w:fldCharType="end"/>
      </w:r>
      <w:r w:rsidR="007B139B">
        <w:rPr>
          <w:sz w:val="22"/>
        </w:rPr>
        <w:br w:type="textWrapping" w:clear="all"/>
      </w:r>
      <w:r w:rsidR="00F801B0">
        <w:rPr>
          <w:sz w:val="22"/>
        </w:rPr>
        <w:fldChar w:fldCharType="begin"/>
      </w:r>
      <w:r w:rsidR="00F801B0">
        <w:rPr>
          <w:sz w:val="22"/>
        </w:rPr>
        <w:instrText xml:space="preserve"> LINK </w:instrText>
      </w:r>
      <w:r w:rsidR="00B824EC">
        <w:rPr>
          <w:sz w:val="22"/>
        </w:rPr>
        <w:instrText xml:space="preserve">Excel.Sheet.12 "C:\\Users\\mghosh\\Documents\\CTL\\Annual report calculation.xlsx" Sheet2!R2C2:R21C9 </w:instrText>
      </w:r>
      <w:r w:rsidR="00F801B0">
        <w:rPr>
          <w:sz w:val="22"/>
        </w:rPr>
        <w:instrText xml:space="preserve">\a \f 4 \h </w:instrText>
      </w:r>
      <w:r w:rsidR="00BB7D12">
        <w:rPr>
          <w:sz w:val="22"/>
        </w:rPr>
        <w:instrText xml:space="preserve"> \* MERGEFORMAT </w:instrText>
      </w:r>
      <w:r w:rsidR="00F801B0">
        <w:rPr>
          <w:sz w:val="22"/>
        </w:rPr>
        <w:fldChar w:fldCharType="separate"/>
      </w:r>
    </w:p>
    <w:p w14:paraId="589B434F" w14:textId="7D68CF31" w:rsidR="00FC06F1" w:rsidRDefault="00F801B0" w:rsidP="00457CB1">
      <w:r>
        <w:rPr>
          <w:sz w:val="22"/>
        </w:rPr>
        <w:fldChar w:fldCharType="end"/>
      </w:r>
      <w:r w:rsidR="00FC06F1">
        <w:rPr>
          <w:sz w:val="22"/>
        </w:rPr>
        <w:fldChar w:fldCharType="begin"/>
      </w:r>
      <w:r w:rsidR="00FC06F1">
        <w:rPr>
          <w:sz w:val="22"/>
        </w:rPr>
        <w:instrText xml:space="preserve"> LINK Excel.Sheet.12 "https://unmm-my.sharepoint.com/personal/mghosh_unm_edu/Documents/Documents/Office%20Backup/Documents/CTL/Annual%20report%20calculation.xlsx" "Sheet2!R18C2:R20C7" \a \f 4 \h </w:instrText>
      </w:r>
      <w:r w:rsidR="003163A5">
        <w:rPr>
          <w:sz w:val="22"/>
        </w:rPr>
        <w:instrText xml:space="preserve"> \* MERGEFORMAT </w:instrText>
      </w:r>
      <w:r w:rsidR="00FC06F1">
        <w:rPr>
          <w:sz w:val="22"/>
        </w:rPr>
        <w:fldChar w:fldCharType="separate"/>
      </w:r>
    </w:p>
    <w:tbl>
      <w:tblPr>
        <w:tblW w:w="10240" w:type="dxa"/>
        <w:tblInd w:w="-108" w:type="dxa"/>
        <w:tblLook w:val="04A0" w:firstRow="1" w:lastRow="0" w:firstColumn="1" w:lastColumn="0" w:noHBand="0" w:noVBand="1"/>
      </w:tblPr>
      <w:tblGrid>
        <w:gridCol w:w="939"/>
        <w:gridCol w:w="3379"/>
        <w:gridCol w:w="576"/>
        <w:gridCol w:w="403"/>
        <w:gridCol w:w="1868"/>
        <w:gridCol w:w="3075"/>
      </w:tblGrid>
      <w:tr w:rsidR="00FC06F1" w:rsidRPr="00FC06F1" w14:paraId="71ABB275" w14:textId="77777777" w:rsidTr="00457CB1">
        <w:trPr>
          <w:trHeight w:val="315"/>
        </w:trPr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1609" w14:textId="1629B1EB" w:rsidR="00FC06F1" w:rsidRPr="00FC06F1" w:rsidRDefault="00FC06F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C06F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TOTALS</w:t>
            </w:r>
            <w:r w:rsidRPr="00FC06F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1FCD" w14:textId="77777777" w:rsidR="00FC06F1" w:rsidRPr="00FC06F1" w:rsidRDefault="00FC06F1" w:rsidP="00FC06F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CEB7" w14:textId="77777777" w:rsidR="00FC06F1" w:rsidRPr="00FC06F1" w:rsidRDefault="00FC06F1" w:rsidP="00FC06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3B1D" w14:textId="77777777" w:rsidR="00FC06F1" w:rsidRPr="00FC06F1" w:rsidRDefault="00FC06F1" w:rsidP="00FC06F1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C06F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TOTALS </w:t>
            </w:r>
          </w:p>
        </w:tc>
      </w:tr>
      <w:tr w:rsidR="00FC06F1" w:rsidRPr="00FC06F1" w14:paraId="1E939290" w14:textId="77777777" w:rsidTr="00457CB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140F" w14:textId="77777777" w:rsidR="00FC06F1" w:rsidRPr="00FC06F1" w:rsidRDefault="00FC06F1" w:rsidP="00FC06F1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C06F1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7078" w14:textId="77777777" w:rsidR="00FC06F1" w:rsidRPr="00FC06F1" w:rsidRDefault="00FC06F1" w:rsidP="00FC06F1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6F1">
              <w:rPr>
                <w:rFonts w:eastAsia="Times New Roman" w:cs="Calibri"/>
                <w:color w:val="000000"/>
                <w:sz w:val="22"/>
                <w:szCs w:val="22"/>
              </w:rPr>
              <w:t>Visits: 19,998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9073" w14:textId="77777777" w:rsidR="00FC06F1" w:rsidRPr="00FC06F1" w:rsidRDefault="00FC06F1" w:rsidP="00FC06F1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51FD" w14:textId="77777777" w:rsidR="00FC06F1" w:rsidRPr="00FC06F1" w:rsidRDefault="00FC06F1" w:rsidP="00FC06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11F4" w14:textId="77777777" w:rsidR="00FC06F1" w:rsidRPr="00FC06F1" w:rsidRDefault="00FC06F1" w:rsidP="00FC06F1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C06F1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9C93" w14:textId="77777777" w:rsidR="00FC06F1" w:rsidRPr="00FC06F1" w:rsidRDefault="00FC06F1" w:rsidP="00FC06F1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6F1">
              <w:rPr>
                <w:rFonts w:eastAsia="Times New Roman" w:cs="Calibri"/>
                <w:color w:val="000000"/>
                <w:sz w:val="22"/>
                <w:szCs w:val="22"/>
              </w:rPr>
              <w:t>Visits: 1,778</w:t>
            </w:r>
          </w:p>
        </w:tc>
      </w:tr>
      <w:tr w:rsidR="00FC06F1" w:rsidRPr="00FC06F1" w14:paraId="348C9520" w14:textId="77777777" w:rsidTr="00457CB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6C04" w14:textId="77777777" w:rsidR="00FC06F1" w:rsidRPr="00FC06F1" w:rsidRDefault="00FC06F1" w:rsidP="00FC06F1">
            <w:pPr>
              <w:ind w:firstLineChars="200" w:firstLine="44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C06F1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96CA" w14:textId="77777777" w:rsidR="00FC06F1" w:rsidRPr="00FC06F1" w:rsidRDefault="00FC06F1" w:rsidP="00FC06F1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6F1">
              <w:rPr>
                <w:rFonts w:eastAsia="Times New Roman" w:cs="Calibri"/>
                <w:color w:val="000000"/>
                <w:sz w:val="22"/>
                <w:szCs w:val="22"/>
              </w:rPr>
              <w:t>Contact Hours: 18,995.95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AC34" w14:textId="77777777" w:rsidR="00FC06F1" w:rsidRPr="00FC06F1" w:rsidRDefault="00FC06F1" w:rsidP="00FC06F1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4B96" w14:textId="77777777" w:rsidR="00FC06F1" w:rsidRPr="00FC06F1" w:rsidRDefault="00FC06F1" w:rsidP="00FC06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ADB4" w14:textId="77777777" w:rsidR="00FC06F1" w:rsidRPr="00FC06F1" w:rsidRDefault="00FC06F1" w:rsidP="00FC06F1">
            <w:pPr>
              <w:ind w:firstLineChars="500" w:firstLine="110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C06F1">
              <w:rPr>
                <w:rFonts w:ascii="Arial" w:eastAsia="Times New Roman" w:hAnsi="Arial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C807" w14:textId="77777777" w:rsidR="00FC06F1" w:rsidRPr="00FC06F1" w:rsidRDefault="00FC06F1" w:rsidP="00FC06F1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C06F1">
              <w:rPr>
                <w:rFonts w:eastAsia="Times New Roman" w:cs="Calibri"/>
                <w:color w:val="000000"/>
                <w:sz w:val="22"/>
                <w:szCs w:val="22"/>
              </w:rPr>
              <w:t>Contact Hours: 3,734.4</w:t>
            </w:r>
          </w:p>
        </w:tc>
      </w:tr>
    </w:tbl>
    <w:p w14:paraId="7C4D1817" w14:textId="77777777" w:rsidR="003D145D" w:rsidRDefault="00FC06F1">
      <w:pPr>
        <w:rPr>
          <w:sz w:val="22"/>
        </w:rPr>
      </w:pPr>
      <w:r>
        <w:rPr>
          <w:sz w:val="22"/>
        </w:rPr>
        <w:fldChar w:fldCharType="end"/>
      </w:r>
    </w:p>
    <w:p w14:paraId="5A6B9581" w14:textId="77777777" w:rsidR="003163A5" w:rsidRDefault="003163A5">
      <w:pPr>
        <w:rPr>
          <w:sz w:val="22"/>
        </w:rPr>
      </w:pPr>
    </w:p>
    <w:p w14:paraId="558122E7" w14:textId="77777777" w:rsidR="003163A5" w:rsidRDefault="003163A5">
      <w:pPr>
        <w:rPr>
          <w:sz w:val="22"/>
        </w:rPr>
      </w:pPr>
    </w:p>
    <w:p w14:paraId="600834B2" w14:textId="77777777" w:rsidR="003163A5" w:rsidRDefault="003163A5">
      <w:pPr>
        <w:rPr>
          <w:sz w:val="22"/>
        </w:rPr>
      </w:pPr>
    </w:p>
    <w:p w14:paraId="720D3E4F" w14:textId="377971F1" w:rsidR="003163A5" w:rsidRPr="00536633" w:rsidRDefault="00536633" w:rsidP="00536633">
      <w:pPr>
        <w:pStyle w:val="ListParagraph"/>
        <w:numPr>
          <w:ilvl w:val="0"/>
          <w:numId w:val="20"/>
        </w:numPr>
        <w:rPr>
          <w:sz w:val="22"/>
        </w:rPr>
        <w:sectPr w:rsidR="003163A5" w:rsidRPr="00536633">
          <w:pgSz w:w="12240" w:h="15840"/>
          <w:pgMar w:top="1432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sz w:val="22"/>
        </w:rPr>
        <w:t>“</w:t>
      </w:r>
      <w:r w:rsidR="00961241">
        <w:rPr>
          <w:sz w:val="22"/>
        </w:rPr>
        <w:t xml:space="preserve">Unique </w:t>
      </w:r>
      <w:proofErr w:type="gramStart"/>
      <w:r w:rsidR="00961241">
        <w:rPr>
          <w:sz w:val="22"/>
        </w:rPr>
        <w:t>students</w:t>
      </w:r>
      <w:r>
        <w:rPr>
          <w:sz w:val="22"/>
        </w:rPr>
        <w:t xml:space="preserve">” </w:t>
      </w:r>
      <w:r w:rsidR="006C2A2E">
        <w:rPr>
          <w:sz w:val="22"/>
        </w:rPr>
        <w:t xml:space="preserve"> refers</w:t>
      </w:r>
      <w:proofErr w:type="gramEnd"/>
      <w:r w:rsidR="006C2A2E">
        <w:rPr>
          <w:sz w:val="22"/>
        </w:rPr>
        <w:t xml:space="preserve"> to the number of distinc</w:t>
      </w:r>
      <w:r w:rsidR="00FF2E87">
        <w:rPr>
          <w:sz w:val="22"/>
        </w:rPr>
        <w:t>t individuals who used services regardless of how often they visit</w:t>
      </w:r>
      <w:r w:rsidR="00961241">
        <w:rPr>
          <w:sz w:val="22"/>
        </w:rPr>
        <w:t>ed.</w:t>
      </w:r>
    </w:p>
    <w:p w14:paraId="011C5FE7" w14:textId="77777777" w:rsidR="003D145D" w:rsidRDefault="003D145D">
      <w:pPr>
        <w:spacing w:line="0" w:lineRule="atLeast"/>
        <w:jc w:val="center"/>
        <w:rPr>
          <w:b/>
          <w:sz w:val="40"/>
        </w:rPr>
      </w:pPr>
      <w:bookmarkStart w:id="2" w:name="page3"/>
      <w:bookmarkEnd w:id="2"/>
      <w:r>
        <w:rPr>
          <w:b/>
          <w:sz w:val="40"/>
        </w:rPr>
        <w:lastRenderedPageBreak/>
        <w:t>Student Learning Assistance Impacts</w:t>
      </w:r>
    </w:p>
    <w:p w14:paraId="3897D67E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340C74BF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CE78193" w14:textId="77777777" w:rsidR="003D145D" w:rsidRDefault="003D145D">
      <w:pPr>
        <w:spacing w:line="252" w:lineRule="exact"/>
        <w:rPr>
          <w:rFonts w:ascii="Times New Roman" w:eastAsia="Times New Roman" w:hAnsi="Times New Roman"/>
        </w:rPr>
      </w:pPr>
    </w:p>
    <w:p w14:paraId="3862DB77" w14:textId="77777777" w:rsidR="003D145D" w:rsidRDefault="003D145D">
      <w:pPr>
        <w:spacing w:line="0" w:lineRule="atLeast"/>
        <w:rPr>
          <w:b/>
          <w:sz w:val="24"/>
        </w:rPr>
      </w:pPr>
      <w:r>
        <w:rPr>
          <w:b/>
          <w:sz w:val="24"/>
        </w:rPr>
        <w:t>Retention</w:t>
      </w:r>
    </w:p>
    <w:p w14:paraId="438A2FC2" w14:textId="77777777" w:rsidR="003D145D" w:rsidRDefault="003D145D">
      <w:pPr>
        <w:spacing w:line="235" w:lineRule="exact"/>
        <w:rPr>
          <w:rFonts w:ascii="Times New Roman" w:eastAsia="Times New Roman" w:hAnsi="Times New Roman"/>
        </w:rPr>
      </w:pPr>
    </w:p>
    <w:p w14:paraId="275702EA" w14:textId="2B6B38EE" w:rsidR="003D145D" w:rsidRDefault="003D145D">
      <w:pPr>
        <w:spacing w:line="227" w:lineRule="auto"/>
        <w:ind w:right="360"/>
        <w:rPr>
          <w:sz w:val="22"/>
        </w:rPr>
      </w:pPr>
      <w:r>
        <w:rPr>
          <w:sz w:val="22"/>
        </w:rPr>
        <w:t>As of Fall 202</w:t>
      </w:r>
      <w:r w:rsidR="003212B1">
        <w:rPr>
          <w:sz w:val="22"/>
        </w:rPr>
        <w:t>2</w:t>
      </w:r>
      <w:r>
        <w:rPr>
          <w:sz w:val="22"/>
        </w:rPr>
        <w:t>, we found significantly higher percentage of students still registered 4 years into their programs when they attended Student Learning Assistance at CTL (p&lt;0.001).</w:t>
      </w:r>
    </w:p>
    <w:p w14:paraId="501791E4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3344AB39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C6989EA" w14:textId="77777777" w:rsidR="003D145D" w:rsidRDefault="003D145D">
      <w:pPr>
        <w:spacing w:line="230" w:lineRule="exact"/>
        <w:rPr>
          <w:rFonts w:ascii="Times New Roman" w:eastAsia="Times New Roman" w:hAnsi="Times New Roman"/>
        </w:rPr>
      </w:pPr>
    </w:p>
    <w:p w14:paraId="27DCB88A" w14:textId="77777777" w:rsidR="003D145D" w:rsidRDefault="003D145D">
      <w:pPr>
        <w:spacing w:line="0" w:lineRule="atLeast"/>
        <w:rPr>
          <w:b/>
          <w:sz w:val="24"/>
        </w:rPr>
      </w:pPr>
      <w:r>
        <w:rPr>
          <w:b/>
          <w:sz w:val="24"/>
        </w:rPr>
        <w:t>Graduation</w:t>
      </w:r>
    </w:p>
    <w:p w14:paraId="59A05A93" w14:textId="77777777" w:rsidR="003D145D" w:rsidRDefault="003D145D">
      <w:pPr>
        <w:spacing w:line="235" w:lineRule="exact"/>
        <w:rPr>
          <w:rFonts w:ascii="Times New Roman" w:eastAsia="Times New Roman" w:hAnsi="Times New Roman"/>
        </w:rPr>
      </w:pPr>
    </w:p>
    <w:p w14:paraId="77BFAE70" w14:textId="77777777" w:rsidR="003D145D" w:rsidRDefault="003D145D">
      <w:pPr>
        <w:spacing w:line="227" w:lineRule="auto"/>
        <w:ind w:right="40"/>
        <w:rPr>
          <w:sz w:val="22"/>
        </w:rPr>
      </w:pPr>
      <w:r>
        <w:rPr>
          <w:sz w:val="22"/>
        </w:rPr>
        <w:t>At 6 years, students were significantly more likely to have graduated if they had used one of our services at some point in those 6 years (p&lt;0.001).</w:t>
      </w:r>
    </w:p>
    <w:p w14:paraId="0F93F441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3A0E14F1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9462549" w14:textId="77777777" w:rsidR="003D145D" w:rsidRDefault="003D145D">
      <w:pPr>
        <w:spacing w:line="282" w:lineRule="exact"/>
        <w:rPr>
          <w:rFonts w:ascii="Times New Roman" w:eastAsia="Times New Roman" w:hAnsi="Times New Roman"/>
        </w:rPr>
      </w:pPr>
    </w:p>
    <w:p w14:paraId="23114327" w14:textId="7C20AE52" w:rsidR="003D145D" w:rsidRPr="001B0608" w:rsidRDefault="003D145D">
      <w:pPr>
        <w:spacing w:line="227" w:lineRule="auto"/>
        <w:ind w:right="140"/>
        <w:rPr>
          <w:sz w:val="22"/>
        </w:rPr>
      </w:pPr>
      <w:r w:rsidRPr="001B0608">
        <w:rPr>
          <w:sz w:val="22"/>
        </w:rPr>
        <w:t>Those in the 201</w:t>
      </w:r>
      <w:r w:rsidR="003212B1" w:rsidRPr="001B0608">
        <w:rPr>
          <w:sz w:val="22"/>
        </w:rPr>
        <w:t>6</w:t>
      </w:r>
      <w:r w:rsidRPr="001B0608">
        <w:rPr>
          <w:sz w:val="22"/>
        </w:rPr>
        <w:t xml:space="preserve"> cohort were </w:t>
      </w:r>
      <w:r w:rsidR="001B0608" w:rsidRPr="001B0608">
        <w:rPr>
          <w:b/>
          <w:sz w:val="22"/>
        </w:rPr>
        <w:t>3.7</w:t>
      </w:r>
      <w:r w:rsidRPr="001B0608">
        <w:rPr>
          <w:b/>
          <w:sz w:val="22"/>
        </w:rPr>
        <w:t xml:space="preserve"> times more likely to have graduated</w:t>
      </w:r>
      <w:r w:rsidRPr="001B0608">
        <w:rPr>
          <w:sz w:val="22"/>
        </w:rPr>
        <w:t xml:space="preserve"> in Spring 202</w:t>
      </w:r>
      <w:r w:rsidR="003212B1" w:rsidRPr="001B0608">
        <w:rPr>
          <w:sz w:val="22"/>
        </w:rPr>
        <w:t>2</w:t>
      </w:r>
      <w:r w:rsidRPr="001B0608">
        <w:rPr>
          <w:sz w:val="22"/>
        </w:rPr>
        <w:t xml:space="preserve"> than their peers who had not used our services.</w:t>
      </w:r>
    </w:p>
    <w:p w14:paraId="6849FCA4" w14:textId="77777777" w:rsidR="003D145D" w:rsidRPr="001B0608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96E18BC" w14:textId="77777777" w:rsidR="003D145D" w:rsidRPr="001B0608" w:rsidRDefault="003D145D">
      <w:pPr>
        <w:spacing w:line="200" w:lineRule="exact"/>
        <w:rPr>
          <w:rFonts w:ascii="Times New Roman" w:eastAsia="Times New Roman" w:hAnsi="Times New Roman"/>
        </w:rPr>
      </w:pPr>
    </w:p>
    <w:p w14:paraId="0FB7D97D" w14:textId="77777777" w:rsidR="003D145D" w:rsidRPr="001B0608" w:rsidRDefault="003D145D">
      <w:pPr>
        <w:spacing w:line="277" w:lineRule="exact"/>
        <w:rPr>
          <w:rFonts w:ascii="Times New Roman" w:eastAsia="Times New Roman" w:hAnsi="Times New Roman"/>
        </w:rPr>
      </w:pPr>
    </w:p>
    <w:p w14:paraId="1B1F472F" w14:textId="2F1B7CEF" w:rsidR="003D145D" w:rsidRDefault="003D145D">
      <w:pPr>
        <w:spacing w:line="227" w:lineRule="auto"/>
        <w:rPr>
          <w:sz w:val="22"/>
        </w:rPr>
      </w:pPr>
      <w:r w:rsidRPr="001B0608">
        <w:rPr>
          <w:sz w:val="22"/>
        </w:rPr>
        <w:t>Including data from Spring 202</w:t>
      </w:r>
      <w:r w:rsidR="001B0608" w:rsidRPr="001B0608">
        <w:rPr>
          <w:sz w:val="22"/>
        </w:rPr>
        <w:t>3</w:t>
      </w:r>
      <w:r w:rsidRPr="001B0608">
        <w:rPr>
          <w:sz w:val="22"/>
        </w:rPr>
        <w:t xml:space="preserve">, students who used our services were </w:t>
      </w:r>
      <w:r w:rsidR="001B0608" w:rsidRPr="001B0608">
        <w:rPr>
          <w:b/>
          <w:sz w:val="22"/>
        </w:rPr>
        <w:t>1.9</w:t>
      </w:r>
      <w:r w:rsidRPr="001B0608">
        <w:rPr>
          <w:b/>
          <w:sz w:val="22"/>
        </w:rPr>
        <w:t xml:space="preserve"> times more likely to graduate</w:t>
      </w:r>
      <w:r w:rsidRPr="001B0608">
        <w:rPr>
          <w:sz w:val="22"/>
        </w:rPr>
        <w:t xml:space="preserve"> than their peers who had not used our services.</w:t>
      </w:r>
    </w:p>
    <w:p w14:paraId="19FAA773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3FF6A44B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409AFF4" w14:textId="77777777" w:rsidR="003D145D" w:rsidRDefault="003D145D">
      <w:pPr>
        <w:spacing w:line="234" w:lineRule="exact"/>
        <w:rPr>
          <w:rFonts w:ascii="Times New Roman" w:eastAsia="Times New Roman" w:hAnsi="Times New Roman"/>
        </w:rPr>
      </w:pPr>
    </w:p>
    <w:p w14:paraId="32B01442" w14:textId="77777777" w:rsidR="003D145D" w:rsidRDefault="003D145D">
      <w:pPr>
        <w:spacing w:line="0" w:lineRule="atLeast"/>
        <w:rPr>
          <w:b/>
          <w:sz w:val="24"/>
        </w:rPr>
      </w:pPr>
      <w:r>
        <w:rPr>
          <w:b/>
          <w:sz w:val="24"/>
        </w:rPr>
        <w:t>GPA</w:t>
      </w:r>
    </w:p>
    <w:p w14:paraId="2806021E" w14:textId="77777777" w:rsidR="003D145D" w:rsidRDefault="003D145D">
      <w:pPr>
        <w:spacing w:line="186" w:lineRule="exact"/>
        <w:rPr>
          <w:rFonts w:ascii="Times New Roman" w:eastAsia="Times New Roman" w:hAnsi="Times New Roman"/>
        </w:rPr>
      </w:pPr>
    </w:p>
    <w:p w14:paraId="098C0015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 xml:space="preserve">At </w:t>
      </w:r>
      <w:r>
        <w:rPr>
          <w:b/>
          <w:sz w:val="22"/>
        </w:rPr>
        <w:t>4 years</w:t>
      </w:r>
      <w:r>
        <w:rPr>
          <w:sz w:val="22"/>
        </w:rPr>
        <w:t xml:space="preserve">, students who used our services were between </w:t>
      </w:r>
      <w:r>
        <w:rPr>
          <w:b/>
          <w:sz w:val="22"/>
        </w:rPr>
        <w:t>0.59 and 0.68 points higher</w:t>
      </w:r>
      <w:r>
        <w:rPr>
          <w:sz w:val="22"/>
        </w:rPr>
        <w:t>.</w:t>
      </w:r>
    </w:p>
    <w:p w14:paraId="5AEBEE88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82ACD7F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0D1A3ECE" w14:textId="77777777" w:rsidR="003D145D" w:rsidRDefault="003D145D">
      <w:pPr>
        <w:spacing w:line="281" w:lineRule="exact"/>
        <w:rPr>
          <w:rFonts w:ascii="Times New Roman" w:eastAsia="Times New Roman" w:hAnsi="Times New Roman"/>
        </w:rPr>
      </w:pPr>
    </w:p>
    <w:p w14:paraId="42E82B1E" w14:textId="77777777" w:rsidR="003D145D" w:rsidRDefault="003D145D">
      <w:pPr>
        <w:spacing w:line="225" w:lineRule="auto"/>
        <w:ind w:right="340"/>
        <w:rPr>
          <w:sz w:val="22"/>
        </w:rPr>
      </w:pPr>
      <w:r>
        <w:rPr>
          <w:sz w:val="22"/>
        </w:rPr>
        <w:t xml:space="preserve">At </w:t>
      </w:r>
      <w:r>
        <w:rPr>
          <w:b/>
          <w:sz w:val="22"/>
        </w:rPr>
        <w:t>6 years</w:t>
      </w:r>
      <w:r>
        <w:rPr>
          <w:sz w:val="22"/>
        </w:rPr>
        <w:t xml:space="preserve">, students who used our services had GPAs that were between </w:t>
      </w:r>
      <w:r>
        <w:rPr>
          <w:b/>
          <w:sz w:val="22"/>
        </w:rPr>
        <w:t>0.44 and 0.51 points higher than peers</w:t>
      </w:r>
      <w:r>
        <w:rPr>
          <w:sz w:val="22"/>
        </w:rPr>
        <w:t xml:space="preserve"> who had not used our services.</w:t>
      </w:r>
    </w:p>
    <w:p w14:paraId="5FCB0646" w14:textId="77777777" w:rsidR="003D145D" w:rsidRDefault="003D145D">
      <w:pPr>
        <w:spacing w:line="225" w:lineRule="auto"/>
        <w:ind w:right="340"/>
        <w:rPr>
          <w:sz w:val="22"/>
        </w:rPr>
        <w:sectPr w:rsidR="003D145D">
          <w:pgSz w:w="12240" w:h="15840"/>
          <w:pgMar w:top="143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0ABC863F" w14:textId="77777777" w:rsidR="003D145D" w:rsidRPr="00ED2CB5" w:rsidRDefault="003D145D">
      <w:pPr>
        <w:spacing w:line="0" w:lineRule="atLeast"/>
        <w:jc w:val="center"/>
        <w:rPr>
          <w:b/>
          <w:sz w:val="40"/>
        </w:rPr>
      </w:pPr>
      <w:bookmarkStart w:id="3" w:name="page4"/>
      <w:bookmarkEnd w:id="3"/>
      <w:r w:rsidRPr="00ED2CB5">
        <w:rPr>
          <w:b/>
          <w:sz w:val="40"/>
        </w:rPr>
        <w:lastRenderedPageBreak/>
        <w:t>Digital Learning</w:t>
      </w:r>
    </w:p>
    <w:p w14:paraId="7D76D80E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34B81A1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2B8D0BD" w14:textId="77777777" w:rsidR="003D145D" w:rsidRDefault="003D145D">
      <w:pPr>
        <w:spacing w:line="334" w:lineRule="exact"/>
        <w:rPr>
          <w:rFonts w:ascii="Times New Roman" w:eastAsia="Times New Roman" w:hAnsi="Times New Roman"/>
        </w:rPr>
      </w:pPr>
    </w:p>
    <w:p w14:paraId="572C8E91" w14:textId="77777777" w:rsidR="003D145D" w:rsidRDefault="003D145D">
      <w:pPr>
        <w:spacing w:line="0" w:lineRule="atLeast"/>
        <w:rPr>
          <w:b/>
          <w:sz w:val="28"/>
        </w:rPr>
      </w:pPr>
      <w:r>
        <w:rPr>
          <w:b/>
          <w:sz w:val="28"/>
        </w:rPr>
        <w:t>Online Courses/Classes</w:t>
      </w:r>
    </w:p>
    <w:p w14:paraId="63663B7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4037E6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514DDCD" w14:textId="77777777" w:rsidR="003D145D" w:rsidRDefault="003D145D">
      <w:pPr>
        <w:spacing w:line="245" w:lineRule="exact"/>
        <w:rPr>
          <w:rFonts w:ascii="Times New Roman" w:eastAsia="Times New Roman" w:hAnsi="Times New Roman"/>
        </w:rPr>
      </w:pPr>
    </w:p>
    <w:p w14:paraId="3C8DFE01" w14:textId="6CDA8B3E" w:rsidR="003D145D" w:rsidRPr="00EF3A63" w:rsidRDefault="003D14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</w:pPr>
      <w:r>
        <w:rPr>
          <w:sz w:val="22"/>
        </w:rPr>
        <w:t xml:space="preserve">Total Online Classes Supported: </w:t>
      </w:r>
    </w:p>
    <w:p w14:paraId="2EF117D9" w14:textId="6A5FCE72" w:rsidR="00EF3A63" w:rsidRDefault="00EF3A63" w:rsidP="00EF3A63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2"/>
        </w:rPr>
      </w:pPr>
      <w:r>
        <w:rPr>
          <w:b/>
          <w:bCs/>
        </w:rPr>
        <w:t>Fall</w:t>
      </w:r>
      <w:r w:rsidR="00EF6DB1">
        <w:rPr>
          <w:b/>
          <w:bCs/>
        </w:rPr>
        <w:t>’22</w:t>
      </w:r>
      <w:r>
        <w:rPr>
          <w:b/>
          <w:bCs/>
        </w:rPr>
        <w:t xml:space="preserve"> – </w:t>
      </w:r>
      <w:r w:rsidR="00403E05">
        <w:rPr>
          <w:b/>
          <w:bCs/>
        </w:rPr>
        <w:t xml:space="preserve">700, </w:t>
      </w:r>
      <w:r>
        <w:rPr>
          <w:b/>
          <w:bCs/>
        </w:rPr>
        <w:t>Spring</w:t>
      </w:r>
      <w:r w:rsidR="00EF6DB1">
        <w:rPr>
          <w:b/>
          <w:bCs/>
        </w:rPr>
        <w:t>’23</w:t>
      </w:r>
      <w:r>
        <w:rPr>
          <w:b/>
          <w:bCs/>
        </w:rPr>
        <w:t xml:space="preserve"> – 68</w:t>
      </w:r>
      <w:r w:rsidR="004164C3">
        <w:rPr>
          <w:b/>
          <w:bCs/>
        </w:rPr>
        <w:t>2</w:t>
      </w:r>
      <w:r>
        <w:rPr>
          <w:b/>
          <w:bCs/>
        </w:rPr>
        <w:t>, Summer</w:t>
      </w:r>
      <w:r w:rsidR="00EF6DB1">
        <w:rPr>
          <w:b/>
          <w:bCs/>
        </w:rPr>
        <w:t>’23</w:t>
      </w:r>
      <w:r>
        <w:rPr>
          <w:b/>
          <w:bCs/>
        </w:rPr>
        <w:t xml:space="preserve"> – 244 </w:t>
      </w:r>
    </w:p>
    <w:p w14:paraId="2E564202" w14:textId="77777777" w:rsidR="003D145D" w:rsidRDefault="003D145D">
      <w:pPr>
        <w:spacing w:line="32" w:lineRule="exact"/>
        <w:rPr>
          <w:rFonts w:ascii="Arial" w:eastAsia="Arial" w:hAnsi="Arial"/>
          <w:sz w:val="22"/>
        </w:rPr>
      </w:pPr>
    </w:p>
    <w:p w14:paraId="3E2F11CE" w14:textId="3C52337F" w:rsidR="003D145D" w:rsidRDefault="00CC3B7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</w:pPr>
      <w:r w:rsidRPr="00EF6DB1">
        <w:rPr>
          <w:sz w:val="21"/>
        </w:rPr>
        <w:t>A</w:t>
      </w:r>
      <w:r>
        <w:rPr>
          <w:sz w:val="21"/>
        </w:rPr>
        <w:t xml:space="preserve">ccelerated </w:t>
      </w:r>
      <w:r w:rsidRPr="00EF6DB1">
        <w:rPr>
          <w:sz w:val="21"/>
        </w:rPr>
        <w:t>O</w:t>
      </w:r>
      <w:r>
        <w:rPr>
          <w:sz w:val="21"/>
        </w:rPr>
        <w:t xml:space="preserve">nline </w:t>
      </w:r>
      <w:r w:rsidRPr="00EF6DB1">
        <w:rPr>
          <w:sz w:val="21"/>
        </w:rPr>
        <w:t>P</w:t>
      </w:r>
      <w:r>
        <w:rPr>
          <w:sz w:val="21"/>
        </w:rPr>
        <w:t>rogram</w:t>
      </w:r>
      <w:r w:rsidR="003D145D">
        <w:rPr>
          <w:sz w:val="22"/>
        </w:rPr>
        <w:t xml:space="preserve"> Classes Supported: </w:t>
      </w:r>
      <w:r w:rsidR="00EF3A63">
        <w:rPr>
          <w:sz w:val="22"/>
        </w:rPr>
        <w:t xml:space="preserve"> </w:t>
      </w:r>
    </w:p>
    <w:p w14:paraId="2ECAE5D4" w14:textId="77777777" w:rsidR="003D145D" w:rsidRDefault="003D145D">
      <w:pPr>
        <w:spacing w:line="36" w:lineRule="exact"/>
        <w:rPr>
          <w:rFonts w:ascii="Arial" w:eastAsia="Arial" w:hAnsi="Arial"/>
          <w:sz w:val="22"/>
        </w:rPr>
      </w:pPr>
    </w:p>
    <w:p w14:paraId="63CF49EC" w14:textId="3C9FCA0D" w:rsidR="00EF3A63" w:rsidRPr="00EF3A63" w:rsidRDefault="00403E05" w:rsidP="00EF3A63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2"/>
        </w:rPr>
      </w:pPr>
      <w:r>
        <w:rPr>
          <w:b/>
          <w:bCs/>
        </w:rPr>
        <w:t>Fall</w:t>
      </w:r>
      <w:r w:rsidR="00EF6DB1">
        <w:rPr>
          <w:b/>
          <w:bCs/>
        </w:rPr>
        <w:t>’22</w:t>
      </w:r>
      <w:r>
        <w:rPr>
          <w:b/>
          <w:bCs/>
        </w:rPr>
        <w:t xml:space="preserve"> – </w:t>
      </w:r>
      <w:r w:rsidR="004164C3">
        <w:rPr>
          <w:b/>
          <w:bCs/>
        </w:rPr>
        <w:t xml:space="preserve">232, </w:t>
      </w:r>
      <w:r w:rsidR="00EF3A63">
        <w:rPr>
          <w:b/>
          <w:bCs/>
        </w:rPr>
        <w:t>Spring</w:t>
      </w:r>
      <w:r w:rsidR="00EF6DB1">
        <w:rPr>
          <w:b/>
          <w:bCs/>
        </w:rPr>
        <w:t>’23</w:t>
      </w:r>
      <w:r w:rsidR="00EF3A63">
        <w:rPr>
          <w:b/>
          <w:bCs/>
        </w:rPr>
        <w:t xml:space="preserve"> – 256, Summer</w:t>
      </w:r>
      <w:r w:rsidR="00EF6DB1">
        <w:rPr>
          <w:b/>
          <w:bCs/>
        </w:rPr>
        <w:t>’23</w:t>
      </w:r>
      <w:r w:rsidR="00EF3A63">
        <w:rPr>
          <w:b/>
          <w:bCs/>
        </w:rPr>
        <w:t xml:space="preserve"> – 8</w:t>
      </w:r>
      <w:r w:rsidR="004164C3">
        <w:rPr>
          <w:b/>
          <w:bCs/>
        </w:rPr>
        <w:t>3</w:t>
      </w:r>
      <w:r w:rsidR="00EF3A63">
        <w:rPr>
          <w:b/>
          <w:bCs/>
        </w:rPr>
        <w:t xml:space="preserve"> </w:t>
      </w:r>
    </w:p>
    <w:p w14:paraId="05529438" w14:textId="77777777" w:rsidR="00EF3A63" w:rsidRPr="00EF3A63" w:rsidRDefault="00EF3A63" w:rsidP="00EF3A63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2"/>
        </w:rPr>
      </w:pPr>
    </w:p>
    <w:p w14:paraId="38DFAF43" w14:textId="27E33662" w:rsidR="003D145D" w:rsidRPr="00EF3A63" w:rsidRDefault="003D14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</w:pPr>
      <w:r>
        <w:rPr>
          <w:sz w:val="22"/>
        </w:rPr>
        <w:t>O</w:t>
      </w:r>
      <w:r w:rsidR="00C335F4">
        <w:rPr>
          <w:sz w:val="22"/>
        </w:rPr>
        <w:t xml:space="preserve">nline </w:t>
      </w:r>
      <w:r>
        <w:rPr>
          <w:sz w:val="22"/>
        </w:rPr>
        <w:t>S</w:t>
      </w:r>
      <w:r w:rsidR="00C335F4">
        <w:rPr>
          <w:sz w:val="22"/>
        </w:rPr>
        <w:t>yn</w:t>
      </w:r>
      <w:r w:rsidR="005B7679">
        <w:rPr>
          <w:sz w:val="22"/>
        </w:rPr>
        <w:t>chronous</w:t>
      </w:r>
      <w:r>
        <w:rPr>
          <w:sz w:val="22"/>
        </w:rPr>
        <w:t xml:space="preserve"> C</w:t>
      </w:r>
      <w:r w:rsidR="005B7679">
        <w:rPr>
          <w:sz w:val="22"/>
        </w:rPr>
        <w:t>lasses</w:t>
      </w:r>
      <w:r>
        <w:rPr>
          <w:sz w:val="22"/>
        </w:rPr>
        <w:t xml:space="preserve"> Supported: 67</w:t>
      </w:r>
    </w:p>
    <w:p w14:paraId="18E5AA91" w14:textId="6A2E8457" w:rsidR="00EF3A63" w:rsidRDefault="00403E05" w:rsidP="00EF3A63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2"/>
        </w:rPr>
      </w:pPr>
      <w:r>
        <w:rPr>
          <w:b/>
          <w:bCs/>
        </w:rPr>
        <w:t>Fall</w:t>
      </w:r>
      <w:r w:rsidR="00EF6DB1">
        <w:rPr>
          <w:b/>
          <w:bCs/>
        </w:rPr>
        <w:t>’22</w:t>
      </w:r>
      <w:r>
        <w:rPr>
          <w:b/>
          <w:bCs/>
        </w:rPr>
        <w:t xml:space="preserve"> – 2</w:t>
      </w:r>
      <w:r w:rsidR="004164C3">
        <w:rPr>
          <w:b/>
          <w:bCs/>
        </w:rPr>
        <w:t>8</w:t>
      </w:r>
      <w:r>
        <w:rPr>
          <w:b/>
          <w:bCs/>
        </w:rPr>
        <w:t xml:space="preserve">, </w:t>
      </w:r>
      <w:r w:rsidR="00EF3A63">
        <w:rPr>
          <w:b/>
          <w:bCs/>
        </w:rPr>
        <w:t>Spring</w:t>
      </w:r>
      <w:r w:rsidR="00EF6DB1">
        <w:rPr>
          <w:b/>
          <w:bCs/>
        </w:rPr>
        <w:t>’23</w:t>
      </w:r>
      <w:r w:rsidR="00EF3A63">
        <w:rPr>
          <w:b/>
          <w:bCs/>
        </w:rPr>
        <w:t xml:space="preserve"> – </w:t>
      </w:r>
      <w:r w:rsidR="004164C3">
        <w:rPr>
          <w:b/>
          <w:bCs/>
        </w:rPr>
        <w:t>27</w:t>
      </w:r>
      <w:r w:rsidR="00EF3A63">
        <w:rPr>
          <w:b/>
          <w:bCs/>
        </w:rPr>
        <w:t xml:space="preserve"> </w:t>
      </w:r>
    </w:p>
    <w:p w14:paraId="78536E7C" w14:textId="77777777" w:rsidR="003D145D" w:rsidRDefault="003D145D">
      <w:pPr>
        <w:spacing w:line="31" w:lineRule="exact"/>
        <w:rPr>
          <w:rFonts w:ascii="Arial" w:eastAsia="Arial" w:hAnsi="Arial"/>
          <w:sz w:val="22"/>
        </w:rPr>
      </w:pPr>
    </w:p>
    <w:p w14:paraId="33C28063" w14:textId="2060DB62" w:rsidR="003D145D" w:rsidRPr="00EF3A63" w:rsidRDefault="003D145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</w:pPr>
      <w:r>
        <w:rPr>
          <w:sz w:val="22"/>
        </w:rPr>
        <w:t xml:space="preserve">Total New/Redesign Courses: </w:t>
      </w:r>
    </w:p>
    <w:p w14:paraId="00C26F10" w14:textId="32879A57" w:rsidR="00EF3A63" w:rsidRDefault="004164C3" w:rsidP="00EF3A63">
      <w:pPr>
        <w:tabs>
          <w:tab w:val="left" w:pos="720"/>
        </w:tabs>
        <w:spacing w:line="0" w:lineRule="atLeast"/>
        <w:ind w:left="720"/>
        <w:rPr>
          <w:rFonts w:ascii="Arial" w:eastAsia="Arial" w:hAnsi="Arial"/>
          <w:sz w:val="22"/>
        </w:rPr>
      </w:pPr>
      <w:r>
        <w:rPr>
          <w:b/>
          <w:bCs/>
        </w:rPr>
        <w:t>Fall</w:t>
      </w:r>
      <w:r w:rsidR="00EF6DB1">
        <w:rPr>
          <w:b/>
          <w:bCs/>
        </w:rPr>
        <w:t>’22</w:t>
      </w:r>
      <w:r>
        <w:rPr>
          <w:b/>
          <w:bCs/>
        </w:rPr>
        <w:t xml:space="preserve"> –</w:t>
      </w:r>
      <w:r w:rsidR="00EF6DB1">
        <w:rPr>
          <w:b/>
          <w:bCs/>
        </w:rPr>
        <w:t xml:space="preserve"> </w:t>
      </w:r>
      <w:r>
        <w:rPr>
          <w:b/>
          <w:bCs/>
        </w:rPr>
        <w:t xml:space="preserve">45, </w:t>
      </w:r>
      <w:r w:rsidR="00EF3A63">
        <w:rPr>
          <w:b/>
          <w:bCs/>
        </w:rPr>
        <w:t>Spring</w:t>
      </w:r>
      <w:r w:rsidR="00EF6DB1">
        <w:rPr>
          <w:b/>
          <w:bCs/>
        </w:rPr>
        <w:t>’23</w:t>
      </w:r>
      <w:r w:rsidR="00EF3A63">
        <w:rPr>
          <w:b/>
          <w:bCs/>
        </w:rPr>
        <w:t xml:space="preserve"> – 4</w:t>
      </w:r>
      <w:r w:rsidR="00EF6DB1">
        <w:rPr>
          <w:b/>
          <w:bCs/>
        </w:rPr>
        <w:t>4</w:t>
      </w:r>
      <w:r w:rsidR="00EF3A63">
        <w:rPr>
          <w:b/>
          <w:bCs/>
        </w:rPr>
        <w:t>, Summer</w:t>
      </w:r>
      <w:r w:rsidR="00EF6DB1">
        <w:rPr>
          <w:b/>
          <w:bCs/>
        </w:rPr>
        <w:t>’23</w:t>
      </w:r>
      <w:r w:rsidR="00EF3A63">
        <w:rPr>
          <w:b/>
          <w:bCs/>
        </w:rPr>
        <w:t xml:space="preserve"> – </w:t>
      </w:r>
      <w:r w:rsidR="00EF6DB1">
        <w:rPr>
          <w:b/>
          <w:bCs/>
        </w:rPr>
        <w:t>6</w:t>
      </w:r>
      <w:r w:rsidR="00EF3A63">
        <w:rPr>
          <w:b/>
          <w:bCs/>
        </w:rPr>
        <w:t xml:space="preserve">, </w:t>
      </w:r>
    </w:p>
    <w:p w14:paraId="47C41AD3" w14:textId="461BC5A2" w:rsidR="003D145D" w:rsidRDefault="00EF3A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14:paraId="4945E7B8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9D75A3C" w14:textId="77777777" w:rsidR="003D145D" w:rsidRDefault="003D145D">
      <w:pPr>
        <w:spacing w:line="235" w:lineRule="exact"/>
        <w:rPr>
          <w:rFonts w:ascii="Times New Roman" w:eastAsia="Times New Roman" w:hAnsi="Times New Roman"/>
        </w:rPr>
      </w:pPr>
    </w:p>
    <w:p w14:paraId="75AD61D9" w14:textId="77777777" w:rsidR="003D145D" w:rsidRDefault="003D145D">
      <w:pPr>
        <w:spacing w:line="0" w:lineRule="atLeast"/>
        <w:rPr>
          <w:b/>
          <w:sz w:val="28"/>
        </w:rPr>
      </w:pPr>
      <w:r>
        <w:rPr>
          <w:b/>
          <w:sz w:val="28"/>
        </w:rPr>
        <w:t>Reviews</w:t>
      </w:r>
    </w:p>
    <w:p w14:paraId="178FA890" w14:textId="77777777" w:rsidR="003D145D" w:rsidRDefault="003D145D">
      <w:pPr>
        <w:spacing w:line="208" w:lineRule="exact"/>
        <w:rPr>
          <w:rFonts w:ascii="Times New Roman" w:eastAsia="Times New Roman" w:hAnsi="Times New Roman"/>
        </w:rPr>
      </w:pPr>
    </w:p>
    <w:p w14:paraId="0E2B7133" w14:textId="5C73D814" w:rsidR="00EF6DB1" w:rsidRPr="00EF6DB1" w:rsidRDefault="00EF6DB1" w:rsidP="00EF6DB1">
      <w:pPr>
        <w:spacing w:before="240" w:line="200" w:lineRule="exact"/>
        <w:rPr>
          <w:b/>
          <w:bCs/>
          <w:sz w:val="21"/>
        </w:rPr>
      </w:pPr>
      <w:r w:rsidRPr="00EF6DB1">
        <w:rPr>
          <w:sz w:val="21"/>
        </w:rPr>
        <w:t xml:space="preserve">• New/Redesign Courses Opting for Internal Review: </w:t>
      </w:r>
      <w:r w:rsidRPr="00EF6DB1">
        <w:rPr>
          <w:b/>
          <w:bCs/>
          <w:sz w:val="21"/>
        </w:rPr>
        <w:t>Fall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>22 – 14, Spring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>23 – 7, Summer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 xml:space="preserve">23 – 2 </w:t>
      </w:r>
    </w:p>
    <w:p w14:paraId="33A27411" w14:textId="6D074770" w:rsidR="00EF6DB1" w:rsidRPr="00EF6DB1" w:rsidRDefault="00EF6DB1" w:rsidP="00EF6DB1">
      <w:pPr>
        <w:spacing w:before="240" w:line="200" w:lineRule="exact"/>
        <w:rPr>
          <w:b/>
          <w:bCs/>
          <w:sz w:val="21"/>
        </w:rPr>
      </w:pPr>
      <w:r w:rsidRPr="00EF6DB1">
        <w:rPr>
          <w:sz w:val="21"/>
        </w:rPr>
        <w:t>• A</w:t>
      </w:r>
      <w:r w:rsidR="00E73366">
        <w:rPr>
          <w:sz w:val="21"/>
        </w:rPr>
        <w:t>cc</w:t>
      </w:r>
      <w:r w:rsidR="0081145E">
        <w:rPr>
          <w:sz w:val="21"/>
        </w:rPr>
        <w:t xml:space="preserve">elerated </w:t>
      </w:r>
      <w:r w:rsidRPr="00EF6DB1">
        <w:rPr>
          <w:sz w:val="21"/>
        </w:rPr>
        <w:t>O</w:t>
      </w:r>
      <w:r w:rsidR="0081145E">
        <w:rPr>
          <w:sz w:val="21"/>
        </w:rPr>
        <w:t xml:space="preserve">nline </w:t>
      </w:r>
      <w:r w:rsidRPr="00EF6DB1">
        <w:rPr>
          <w:sz w:val="21"/>
        </w:rPr>
        <w:t>P</w:t>
      </w:r>
      <w:r w:rsidR="0081145E">
        <w:rPr>
          <w:sz w:val="21"/>
        </w:rPr>
        <w:t>rogram</w:t>
      </w:r>
      <w:r w:rsidRPr="00EF6DB1">
        <w:rPr>
          <w:sz w:val="21"/>
        </w:rPr>
        <w:t xml:space="preserve"> Reviews: </w:t>
      </w:r>
      <w:r w:rsidRPr="00EF6DB1">
        <w:rPr>
          <w:b/>
          <w:bCs/>
          <w:sz w:val="21"/>
        </w:rPr>
        <w:t>Fall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>22 – 38, Spring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>23 – 32, Summer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>23 - 4</w:t>
      </w:r>
    </w:p>
    <w:p w14:paraId="7A4B6F0A" w14:textId="34C8C37A" w:rsidR="00EF6DB1" w:rsidRPr="00EF6DB1" w:rsidRDefault="00EF6DB1" w:rsidP="00EF6DB1">
      <w:pPr>
        <w:spacing w:before="240" w:line="200" w:lineRule="exact"/>
        <w:rPr>
          <w:b/>
          <w:bCs/>
          <w:sz w:val="21"/>
        </w:rPr>
      </w:pPr>
      <w:r w:rsidRPr="00EF6DB1">
        <w:rPr>
          <w:sz w:val="21"/>
        </w:rPr>
        <w:t xml:space="preserve">• </w:t>
      </w:r>
      <w:r w:rsidR="00024917">
        <w:rPr>
          <w:sz w:val="21"/>
        </w:rPr>
        <w:t>Golden Paw certifications</w:t>
      </w:r>
      <w:r w:rsidRPr="00EF6DB1">
        <w:rPr>
          <w:sz w:val="21"/>
        </w:rPr>
        <w:t xml:space="preserve">: </w:t>
      </w:r>
      <w:r w:rsidRPr="00EF6DB1">
        <w:rPr>
          <w:b/>
          <w:bCs/>
          <w:sz w:val="21"/>
        </w:rPr>
        <w:t>Fall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 xml:space="preserve">22 (cancelled), Spring 2023 – 12 </w:t>
      </w:r>
    </w:p>
    <w:p w14:paraId="3AEFBBAF" w14:textId="39517F3A" w:rsidR="00EF6DB1" w:rsidRPr="00EF6DB1" w:rsidRDefault="00EF6DB1" w:rsidP="00EF6DB1">
      <w:pPr>
        <w:spacing w:before="240" w:line="200" w:lineRule="exact"/>
        <w:rPr>
          <w:b/>
          <w:bCs/>
          <w:sz w:val="21"/>
        </w:rPr>
      </w:pPr>
      <w:r w:rsidRPr="00EF6DB1">
        <w:rPr>
          <w:sz w:val="21"/>
        </w:rPr>
        <w:t xml:space="preserve">• Baseline Reviews: </w:t>
      </w:r>
      <w:r w:rsidRPr="00EF6DB1">
        <w:rPr>
          <w:b/>
          <w:bCs/>
          <w:sz w:val="21"/>
        </w:rPr>
        <w:t>Fall</w:t>
      </w:r>
      <w:r>
        <w:rPr>
          <w:b/>
          <w:bCs/>
          <w:sz w:val="21"/>
        </w:rPr>
        <w:t>’</w:t>
      </w:r>
      <w:r w:rsidRPr="00EF6DB1">
        <w:rPr>
          <w:b/>
          <w:bCs/>
          <w:sz w:val="21"/>
        </w:rPr>
        <w:t>22 – 1</w:t>
      </w:r>
      <w:r w:rsidR="00024917">
        <w:rPr>
          <w:b/>
          <w:bCs/>
          <w:sz w:val="21"/>
        </w:rPr>
        <w:t>9</w:t>
      </w:r>
    </w:p>
    <w:p w14:paraId="4F10C61C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18CF404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77A211C" w14:textId="77777777" w:rsidR="003D145D" w:rsidRDefault="003D145D">
      <w:pPr>
        <w:spacing w:line="234" w:lineRule="exact"/>
        <w:rPr>
          <w:rFonts w:ascii="Times New Roman" w:eastAsia="Times New Roman" w:hAnsi="Times New Roman"/>
        </w:rPr>
      </w:pPr>
    </w:p>
    <w:p w14:paraId="1354F8FB" w14:textId="77777777" w:rsidR="003D145D" w:rsidRDefault="003D145D">
      <w:pPr>
        <w:spacing w:line="0" w:lineRule="atLeast"/>
        <w:rPr>
          <w:b/>
          <w:sz w:val="28"/>
        </w:rPr>
      </w:pPr>
      <w:r>
        <w:rPr>
          <w:b/>
          <w:sz w:val="28"/>
        </w:rPr>
        <w:t>Totals</w:t>
      </w:r>
    </w:p>
    <w:p w14:paraId="3DE06570" w14:textId="77777777" w:rsidR="003D145D" w:rsidRDefault="003D145D">
      <w:pPr>
        <w:spacing w:line="195" w:lineRule="exact"/>
        <w:rPr>
          <w:rFonts w:ascii="Times New Roman" w:eastAsia="Times New Roman" w:hAnsi="Times New Roman"/>
        </w:rPr>
      </w:pPr>
    </w:p>
    <w:p w14:paraId="64A052A0" w14:textId="136879DF" w:rsidR="003D145D" w:rsidRDefault="003D14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</w:pPr>
      <w:r>
        <w:rPr>
          <w:sz w:val="22"/>
        </w:rPr>
        <w:t xml:space="preserve">Online Classes Supported: </w:t>
      </w:r>
      <w:r w:rsidR="00221C60">
        <w:rPr>
          <w:sz w:val="22"/>
        </w:rPr>
        <w:t>1</w:t>
      </w:r>
      <w:r w:rsidR="00EF6DB1">
        <w:rPr>
          <w:sz w:val="22"/>
        </w:rPr>
        <w:t>626</w:t>
      </w:r>
    </w:p>
    <w:p w14:paraId="758EB544" w14:textId="77777777" w:rsidR="003D145D" w:rsidRDefault="003D145D">
      <w:pPr>
        <w:spacing w:line="32" w:lineRule="exact"/>
        <w:rPr>
          <w:rFonts w:ascii="Arial" w:eastAsia="Arial" w:hAnsi="Arial"/>
          <w:sz w:val="22"/>
        </w:rPr>
      </w:pPr>
    </w:p>
    <w:p w14:paraId="7ECCD62E" w14:textId="2CEF4D19" w:rsidR="003D145D" w:rsidRDefault="003D145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</w:pPr>
      <w:r>
        <w:rPr>
          <w:sz w:val="22"/>
        </w:rPr>
        <w:t xml:space="preserve">Reviews: </w:t>
      </w:r>
      <w:r w:rsidR="00EF6DB1">
        <w:rPr>
          <w:sz w:val="22"/>
        </w:rPr>
        <w:t>119</w:t>
      </w:r>
    </w:p>
    <w:p w14:paraId="134192E2" w14:textId="77777777" w:rsidR="003D145D" w:rsidRDefault="003D145D">
      <w:pPr>
        <w:spacing w:line="31" w:lineRule="exact"/>
        <w:rPr>
          <w:rFonts w:ascii="Arial" w:eastAsia="Arial" w:hAnsi="Arial"/>
          <w:sz w:val="22"/>
        </w:rPr>
      </w:pPr>
    </w:p>
    <w:p w14:paraId="452DAFDD" w14:textId="5F752AEB" w:rsidR="00821DA9" w:rsidRDefault="00821DA9">
      <w:pPr>
        <w:spacing w:line="0" w:lineRule="atLeast"/>
        <w:jc w:val="center"/>
        <w:rPr>
          <w:sz w:val="22"/>
        </w:rPr>
      </w:pPr>
      <w:bookmarkStart w:id="4" w:name="page5"/>
      <w:bookmarkStart w:id="5" w:name="page6"/>
      <w:bookmarkEnd w:id="4"/>
      <w:bookmarkEnd w:id="5"/>
    </w:p>
    <w:p w14:paraId="2CFC705C" w14:textId="6B6F3DFB" w:rsidR="00DA4453" w:rsidRDefault="00DA4453">
      <w:pPr>
        <w:spacing w:line="0" w:lineRule="atLeast"/>
        <w:jc w:val="center"/>
        <w:rPr>
          <w:sz w:val="22"/>
        </w:rPr>
      </w:pPr>
    </w:p>
    <w:p w14:paraId="25A9A7BE" w14:textId="7894EAAD" w:rsidR="00DA4453" w:rsidRDefault="00DA4453">
      <w:pPr>
        <w:spacing w:line="0" w:lineRule="atLeast"/>
        <w:jc w:val="center"/>
        <w:rPr>
          <w:sz w:val="22"/>
        </w:rPr>
      </w:pPr>
    </w:p>
    <w:p w14:paraId="03FBFA12" w14:textId="77777777" w:rsidR="00DA4453" w:rsidRDefault="00DA4453">
      <w:pPr>
        <w:spacing w:line="0" w:lineRule="atLeast"/>
        <w:jc w:val="center"/>
        <w:rPr>
          <w:b/>
          <w:sz w:val="40"/>
        </w:rPr>
      </w:pPr>
    </w:p>
    <w:p w14:paraId="6C215FB7" w14:textId="77777777" w:rsidR="00821DA9" w:rsidRDefault="00821DA9">
      <w:pPr>
        <w:spacing w:line="0" w:lineRule="atLeast"/>
        <w:jc w:val="center"/>
        <w:rPr>
          <w:b/>
          <w:sz w:val="40"/>
        </w:rPr>
      </w:pPr>
    </w:p>
    <w:p w14:paraId="5EE2302F" w14:textId="77777777" w:rsidR="00821DA9" w:rsidRDefault="00821DA9">
      <w:pPr>
        <w:spacing w:line="0" w:lineRule="atLeast"/>
        <w:jc w:val="center"/>
        <w:rPr>
          <w:b/>
          <w:sz w:val="40"/>
        </w:rPr>
      </w:pPr>
    </w:p>
    <w:p w14:paraId="365CD7BC" w14:textId="77777777" w:rsidR="00821DA9" w:rsidRDefault="00821DA9">
      <w:pPr>
        <w:spacing w:line="0" w:lineRule="atLeast"/>
        <w:jc w:val="center"/>
        <w:rPr>
          <w:b/>
          <w:sz w:val="40"/>
        </w:rPr>
      </w:pPr>
    </w:p>
    <w:p w14:paraId="32746DC7" w14:textId="77777777" w:rsidR="00821DA9" w:rsidRDefault="00821DA9">
      <w:pPr>
        <w:spacing w:line="0" w:lineRule="atLeast"/>
        <w:jc w:val="center"/>
        <w:rPr>
          <w:b/>
          <w:sz w:val="40"/>
        </w:rPr>
      </w:pPr>
    </w:p>
    <w:p w14:paraId="300648AD" w14:textId="77777777" w:rsidR="00821DA9" w:rsidRDefault="00821DA9">
      <w:pPr>
        <w:spacing w:line="0" w:lineRule="atLeast"/>
        <w:jc w:val="center"/>
        <w:rPr>
          <w:b/>
          <w:sz w:val="40"/>
        </w:rPr>
      </w:pPr>
    </w:p>
    <w:p w14:paraId="7779BD04" w14:textId="1C08E78C" w:rsidR="003D145D" w:rsidRDefault="003D145D">
      <w:pPr>
        <w:spacing w:line="0" w:lineRule="atLeast"/>
        <w:jc w:val="center"/>
        <w:rPr>
          <w:b/>
          <w:sz w:val="40"/>
        </w:rPr>
      </w:pPr>
      <w:r>
        <w:rPr>
          <w:b/>
          <w:sz w:val="40"/>
        </w:rPr>
        <w:lastRenderedPageBreak/>
        <w:t>CTL Teaching Excellence Awards</w:t>
      </w:r>
    </w:p>
    <w:p w14:paraId="145531E0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36715C0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4BA2324" w14:textId="77777777" w:rsidR="003D145D" w:rsidRDefault="003D145D">
      <w:pPr>
        <w:spacing w:line="227" w:lineRule="exact"/>
        <w:rPr>
          <w:rFonts w:ascii="Times New Roman" w:eastAsia="Times New Roman" w:hAnsi="Times New Roman"/>
        </w:rPr>
      </w:pPr>
    </w:p>
    <w:p w14:paraId="33E3055A" w14:textId="7A4D8159" w:rsidR="003D145D" w:rsidRDefault="003D145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202</w:t>
      </w:r>
      <w:r w:rsidR="00821DA9">
        <w:rPr>
          <w:b/>
          <w:sz w:val="24"/>
        </w:rPr>
        <w:t>3</w:t>
      </w:r>
      <w:r>
        <w:rPr>
          <w:b/>
          <w:sz w:val="24"/>
        </w:rPr>
        <w:t xml:space="preserve"> – 202</w:t>
      </w:r>
      <w:r w:rsidR="00821DA9">
        <w:rPr>
          <w:b/>
          <w:sz w:val="24"/>
        </w:rPr>
        <w:t>5</w:t>
      </w:r>
      <w:r>
        <w:rPr>
          <w:b/>
          <w:sz w:val="24"/>
        </w:rPr>
        <w:t xml:space="preserve"> Presidential Teaching Fellow</w:t>
      </w:r>
    </w:p>
    <w:p w14:paraId="27512F67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28D57420" w14:textId="71433822" w:rsidR="00821DA9" w:rsidRPr="00821DA9" w:rsidRDefault="00821DA9" w:rsidP="00821DA9">
      <w:pPr>
        <w:spacing w:line="200" w:lineRule="exact"/>
        <w:jc w:val="center"/>
      </w:pPr>
      <w:r w:rsidRPr="00821DA9">
        <w:t>Maria Lane</w:t>
      </w:r>
    </w:p>
    <w:p w14:paraId="05D52AF7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DDDEEB7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61BCA09" w14:textId="77777777" w:rsidR="003D145D" w:rsidRDefault="003D145D">
      <w:pPr>
        <w:spacing w:line="208" w:lineRule="exact"/>
        <w:rPr>
          <w:rFonts w:ascii="Times New Roman" w:eastAsia="Times New Roman" w:hAnsi="Times New Roman"/>
        </w:rPr>
      </w:pPr>
    </w:p>
    <w:p w14:paraId="13226FCC" w14:textId="06BC3F20" w:rsidR="003D145D" w:rsidRDefault="003D145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Outstanding Teacher of the Year</w:t>
      </w:r>
    </w:p>
    <w:p w14:paraId="2B27A540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7051A28D" w14:textId="584C8B3D" w:rsidR="00821DA9" w:rsidRPr="00821DA9" w:rsidRDefault="00821DA9" w:rsidP="00821DA9">
      <w:pPr>
        <w:spacing w:line="181" w:lineRule="exact"/>
        <w:jc w:val="center"/>
      </w:pPr>
      <w:r w:rsidRPr="00821DA9">
        <w:t>Megan Jacobs</w:t>
      </w:r>
    </w:p>
    <w:p w14:paraId="05F8002C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17FA6886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C888B0F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D4BA900" w14:textId="77777777" w:rsidR="003D145D" w:rsidRDefault="003D145D">
      <w:pPr>
        <w:spacing w:line="202" w:lineRule="exact"/>
        <w:rPr>
          <w:rFonts w:ascii="Times New Roman" w:eastAsia="Times New Roman" w:hAnsi="Times New Roman"/>
        </w:rPr>
      </w:pPr>
    </w:p>
    <w:p w14:paraId="7A9F23DD" w14:textId="7ECE6E03" w:rsidR="003D145D" w:rsidRDefault="003D145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New Teacher of the Year</w:t>
      </w:r>
    </w:p>
    <w:p w14:paraId="462FBE56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28CD72B3" w14:textId="1E0B91AE" w:rsidR="00FC21FC" w:rsidRPr="00FC21FC" w:rsidRDefault="00FC21FC" w:rsidP="00FC21FC">
      <w:pPr>
        <w:spacing w:line="200" w:lineRule="exact"/>
        <w:jc w:val="center"/>
      </w:pPr>
      <w:r w:rsidRPr="00FC21FC">
        <w:t>Miriam Gay-</w:t>
      </w:r>
      <w:proofErr w:type="spellStart"/>
      <w:r w:rsidRPr="00FC21FC">
        <w:t>Antaki</w:t>
      </w:r>
      <w:proofErr w:type="spellEnd"/>
    </w:p>
    <w:p w14:paraId="58DB902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A35525F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AA60789" w14:textId="77777777" w:rsidR="003D145D" w:rsidRDefault="003D145D">
      <w:pPr>
        <w:spacing w:line="202" w:lineRule="exact"/>
        <w:rPr>
          <w:rFonts w:ascii="Times New Roman" w:eastAsia="Times New Roman" w:hAnsi="Times New Roman"/>
        </w:rPr>
      </w:pPr>
    </w:p>
    <w:p w14:paraId="7E7C0AE0" w14:textId="505F5C8E" w:rsidR="003D145D" w:rsidRDefault="003D145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Lecturer of the Year</w:t>
      </w:r>
    </w:p>
    <w:p w14:paraId="77BA3A18" w14:textId="77777777" w:rsidR="003D145D" w:rsidRDefault="003D145D">
      <w:pPr>
        <w:spacing w:line="186" w:lineRule="exact"/>
        <w:rPr>
          <w:rFonts w:ascii="Times New Roman" w:eastAsia="Times New Roman" w:hAnsi="Times New Roman"/>
        </w:rPr>
      </w:pPr>
    </w:p>
    <w:p w14:paraId="4C97BD11" w14:textId="25C051F6" w:rsidR="00FC21FC" w:rsidRPr="00FC21FC" w:rsidRDefault="00FC21FC" w:rsidP="00FC21FC">
      <w:pPr>
        <w:spacing w:line="200" w:lineRule="exact"/>
        <w:jc w:val="center"/>
      </w:pPr>
      <w:r w:rsidRPr="00FC21FC">
        <w:t>Cherry Singhal</w:t>
      </w:r>
    </w:p>
    <w:p w14:paraId="743D24F7" w14:textId="5E1515F8" w:rsidR="00FC21FC" w:rsidRPr="00FC21FC" w:rsidRDefault="00FC21FC" w:rsidP="00FC21FC">
      <w:pPr>
        <w:spacing w:line="200" w:lineRule="exact"/>
        <w:jc w:val="center"/>
      </w:pPr>
      <w:r w:rsidRPr="00FC21FC">
        <w:t>Karen Odell</w:t>
      </w:r>
    </w:p>
    <w:p w14:paraId="1C2131ED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08520D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E48FC51" w14:textId="77777777" w:rsidR="003D145D" w:rsidRDefault="003D145D">
      <w:pPr>
        <w:spacing w:line="208" w:lineRule="exact"/>
        <w:rPr>
          <w:rFonts w:ascii="Times New Roman" w:eastAsia="Times New Roman" w:hAnsi="Times New Roman"/>
        </w:rPr>
      </w:pPr>
    </w:p>
    <w:p w14:paraId="61049C12" w14:textId="77777777" w:rsidR="003D145D" w:rsidRDefault="003D145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Online Teacher of the Year</w:t>
      </w:r>
    </w:p>
    <w:p w14:paraId="08E446EB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04718444" w14:textId="1EE858DC" w:rsidR="00FC21FC" w:rsidRPr="00FC21FC" w:rsidRDefault="00FC21FC" w:rsidP="00FC21FC">
      <w:pPr>
        <w:spacing w:line="200" w:lineRule="exact"/>
        <w:jc w:val="center"/>
      </w:pPr>
      <w:r w:rsidRPr="00FC21FC">
        <w:t xml:space="preserve">Tiffany </w:t>
      </w:r>
      <w:proofErr w:type="spellStart"/>
      <w:r w:rsidRPr="00FC21FC">
        <w:t>Bourelle</w:t>
      </w:r>
      <w:proofErr w:type="spellEnd"/>
    </w:p>
    <w:p w14:paraId="555FACD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275E4D5" w14:textId="77777777" w:rsidR="003D145D" w:rsidRDefault="003D145D">
      <w:pPr>
        <w:spacing w:line="400" w:lineRule="exact"/>
        <w:rPr>
          <w:rFonts w:ascii="Times New Roman" w:eastAsia="Times New Roman" w:hAnsi="Times New Roman"/>
        </w:rPr>
      </w:pPr>
    </w:p>
    <w:p w14:paraId="0FD8927A" w14:textId="77777777" w:rsidR="003D145D" w:rsidRDefault="003D145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Branch Campus Tenure-Track Teacher of the Year</w:t>
      </w:r>
    </w:p>
    <w:p w14:paraId="027816A9" w14:textId="77777777" w:rsidR="003D145D" w:rsidRDefault="003D145D">
      <w:pPr>
        <w:spacing w:line="183" w:lineRule="exact"/>
        <w:rPr>
          <w:rFonts w:ascii="Times New Roman" w:eastAsia="Times New Roman" w:hAnsi="Times New Roman"/>
        </w:rPr>
      </w:pPr>
    </w:p>
    <w:p w14:paraId="3B710413" w14:textId="6FB99A61" w:rsidR="00FC21FC" w:rsidRPr="00FC21FC" w:rsidRDefault="000D5F2A" w:rsidP="00FC21FC">
      <w:pPr>
        <w:spacing w:line="200" w:lineRule="exact"/>
        <w:jc w:val="center"/>
      </w:pPr>
      <w:r>
        <w:t xml:space="preserve">Dr. </w:t>
      </w:r>
      <w:r w:rsidR="00FC21FC" w:rsidRPr="00FC21FC">
        <w:t>Aretha Matt</w:t>
      </w:r>
    </w:p>
    <w:p w14:paraId="1D6FC773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4434D3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04F5E092" w14:textId="77777777" w:rsidR="003D145D" w:rsidRDefault="003D145D">
      <w:pPr>
        <w:spacing w:line="220" w:lineRule="exact"/>
        <w:rPr>
          <w:rFonts w:ascii="Times New Roman" w:eastAsia="Times New Roman" w:hAnsi="Times New Roman"/>
        </w:rPr>
      </w:pPr>
    </w:p>
    <w:p w14:paraId="67B4ED3F" w14:textId="756E89FA" w:rsidR="003D145D" w:rsidRDefault="003D145D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 xml:space="preserve">Susan </w:t>
      </w:r>
      <w:proofErr w:type="spellStart"/>
      <w:r>
        <w:rPr>
          <w:b/>
          <w:sz w:val="23"/>
        </w:rPr>
        <w:t>Deese</w:t>
      </w:r>
      <w:proofErr w:type="spellEnd"/>
      <w:r>
        <w:rPr>
          <w:b/>
          <w:sz w:val="23"/>
        </w:rPr>
        <w:t>-Rober</w:t>
      </w:r>
      <w:r w:rsidR="0002257B">
        <w:rPr>
          <w:b/>
          <w:sz w:val="23"/>
        </w:rPr>
        <w:t>t</w:t>
      </w:r>
      <w:r>
        <w:rPr>
          <w:b/>
          <w:sz w:val="23"/>
        </w:rPr>
        <w:t>s Outstanding Teaching Assistants of the Year</w:t>
      </w:r>
    </w:p>
    <w:p w14:paraId="22FE6A2C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04347640" w14:textId="77777777" w:rsidR="00FC21FC" w:rsidRPr="00FC21FC" w:rsidRDefault="00FC21FC" w:rsidP="00FC21FC">
      <w:pPr>
        <w:spacing w:line="0" w:lineRule="atLeast"/>
        <w:jc w:val="center"/>
      </w:pPr>
      <w:r w:rsidRPr="00FC21FC">
        <w:t>Daniel Kowalczyk   </w:t>
      </w:r>
    </w:p>
    <w:p w14:paraId="6BA925A7" w14:textId="77777777" w:rsidR="00FC21FC" w:rsidRPr="00FC21FC" w:rsidRDefault="00FC21FC" w:rsidP="00FC21FC">
      <w:pPr>
        <w:spacing w:line="0" w:lineRule="atLeast"/>
        <w:jc w:val="center"/>
      </w:pPr>
      <w:r w:rsidRPr="00FC21FC">
        <w:t>Fátima Dutra  </w:t>
      </w:r>
    </w:p>
    <w:p w14:paraId="53165E8B" w14:textId="77777777" w:rsidR="00FC21FC" w:rsidRPr="00FC21FC" w:rsidRDefault="00FC21FC" w:rsidP="00FC21FC">
      <w:pPr>
        <w:spacing w:line="0" w:lineRule="atLeast"/>
        <w:jc w:val="center"/>
      </w:pPr>
      <w:r w:rsidRPr="00FC21FC">
        <w:t>Jorge Hernández   </w:t>
      </w:r>
    </w:p>
    <w:p w14:paraId="1C35E379" w14:textId="77777777" w:rsidR="00FC21FC" w:rsidRPr="00FC21FC" w:rsidRDefault="00FC21FC" w:rsidP="00FC21FC">
      <w:pPr>
        <w:spacing w:line="0" w:lineRule="atLeast"/>
        <w:jc w:val="center"/>
      </w:pPr>
      <w:r w:rsidRPr="00FC21FC">
        <w:t xml:space="preserve">Klara </w:t>
      </w:r>
      <w:proofErr w:type="spellStart"/>
      <w:r w:rsidRPr="00FC21FC">
        <w:t>Hedling</w:t>
      </w:r>
      <w:proofErr w:type="spellEnd"/>
      <w:r w:rsidRPr="00FC21FC">
        <w:t>  </w:t>
      </w:r>
    </w:p>
    <w:p w14:paraId="5A645ECA" w14:textId="77777777" w:rsidR="00FC21FC" w:rsidRPr="00FC21FC" w:rsidRDefault="00FC21FC" w:rsidP="00FC21FC">
      <w:pPr>
        <w:spacing w:line="0" w:lineRule="atLeast"/>
        <w:jc w:val="center"/>
      </w:pPr>
      <w:r w:rsidRPr="00FC21FC">
        <w:t>Zachary Ramsey </w:t>
      </w:r>
    </w:p>
    <w:p w14:paraId="66044121" w14:textId="33D04B2B" w:rsidR="003D145D" w:rsidRDefault="003D145D">
      <w:pPr>
        <w:spacing w:line="0" w:lineRule="atLeast"/>
        <w:jc w:val="center"/>
      </w:pPr>
    </w:p>
    <w:p w14:paraId="58E07BEC" w14:textId="36FEFBA1" w:rsidR="0069601E" w:rsidRDefault="0069601E">
      <w:pPr>
        <w:spacing w:line="0" w:lineRule="atLeast"/>
        <w:jc w:val="center"/>
      </w:pPr>
    </w:p>
    <w:p w14:paraId="6F0822BB" w14:textId="26295892" w:rsidR="0069601E" w:rsidRDefault="0069601E">
      <w:pPr>
        <w:spacing w:line="0" w:lineRule="atLeast"/>
        <w:jc w:val="center"/>
      </w:pPr>
    </w:p>
    <w:p w14:paraId="1B379D9A" w14:textId="3FA5D824" w:rsidR="0069601E" w:rsidRDefault="0069601E">
      <w:pPr>
        <w:spacing w:line="0" w:lineRule="atLeast"/>
        <w:jc w:val="center"/>
      </w:pPr>
    </w:p>
    <w:p w14:paraId="5861A396" w14:textId="34CD8869" w:rsidR="0069601E" w:rsidRDefault="0069601E">
      <w:pPr>
        <w:spacing w:line="0" w:lineRule="atLeast"/>
        <w:jc w:val="center"/>
      </w:pPr>
    </w:p>
    <w:p w14:paraId="4BF6F298" w14:textId="5BC591E0" w:rsidR="0069601E" w:rsidRDefault="0069601E">
      <w:pPr>
        <w:spacing w:line="0" w:lineRule="atLeast"/>
        <w:jc w:val="center"/>
      </w:pPr>
    </w:p>
    <w:p w14:paraId="457A245A" w14:textId="79D172B3" w:rsidR="0069601E" w:rsidRDefault="0069601E">
      <w:pPr>
        <w:spacing w:line="0" w:lineRule="atLeast"/>
        <w:jc w:val="center"/>
      </w:pPr>
    </w:p>
    <w:p w14:paraId="732A2D58" w14:textId="77777777" w:rsidR="0069601E" w:rsidRDefault="0069601E">
      <w:pPr>
        <w:spacing w:line="0" w:lineRule="atLeast"/>
        <w:jc w:val="center"/>
      </w:pPr>
    </w:p>
    <w:p w14:paraId="52CB6B29" w14:textId="77777777" w:rsidR="0069601E" w:rsidRDefault="0069601E">
      <w:pPr>
        <w:spacing w:line="0" w:lineRule="atLeast"/>
        <w:jc w:val="center"/>
      </w:pPr>
    </w:p>
    <w:p w14:paraId="75EEF39C" w14:textId="77777777" w:rsidR="0069601E" w:rsidRPr="0069601E" w:rsidRDefault="0069601E" w:rsidP="0069601E">
      <w:pPr>
        <w:spacing w:line="0" w:lineRule="atLeast"/>
        <w:jc w:val="center"/>
        <w:rPr>
          <w:b/>
          <w:sz w:val="40"/>
        </w:rPr>
      </w:pPr>
      <w:r w:rsidRPr="0069601E">
        <w:rPr>
          <w:b/>
          <w:sz w:val="40"/>
        </w:rPr>
        <w:lastRenderedPageBreak/>
        <w:t>Teaching Allocation Grant Awardees </w:t>
      </w:r>
    </w:p>
    <w:p w14:paraId="6B04AEEA" w14:textId="77777777" w:rsidR="0069601E" w:rsidRPr="0069601E" w:rsidRDefault="0069601E" w:rsidP="0069601E">
      <w:pPr>
        <w:spacing w:line="0" w:lineRule="atLeast"/>
        <w:jc w:val="center"/>
      </w:pPr>
      <w:r w:rsidRPr="0069601E">
        <w:t> </w:t>
      </w:r>
    </w:p>
    <w:p w14:paraId="2DB741F7" w14:textId="2B2B117F" w:rsidR="0069601E" w:rsidRPr="006106EB" w:rsidRDefault="0069601E" w:rsidP="002856B2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6106EB">
        <w:rPr>
          <w:b/>
          <w:bCs/>
        </w:rPr>
        <w:t>Audra Bellmore &amp; Julianne Newmark </w:t>
      </w:r>
    </w:p>
    <w:p w14:paraId="2E4B107A" w14:textId="2E556346" w:rsidR="00A27A96" w:rsidRPr="00893651" w:rsidRDefault="00AF0A89" w:rsidP="002856B2">
      <w:pPr>
        <w:pStyle w:val="ListParagraph"/>
        <w:spacing w:line="360" w:lineRule="auto"/>
      </w:pPr>
      <w:r w:rsidRPr="00893651">
        <w:t>An Interdisci</w:t>
      </w:r>
      <w:r w:rsidR="00AA3AF8" w:rsidRPr="00893651">
        <w:t xml:space="preserve">plinary Course at the Kiowa Ranch/Home of D.H. </w:t>
      </w:r>
      <w:r w:rsidR="003A7246" w:rsidRPr="00893651">
        <w:t xml:space="preserve">and Freida Lawrence: Towards </w:t>
      </w:r>
      <w:r w:rsidR="00AB683F" w:rsidRPr="00893651">
        <w:t xml:space="preserve">Institutionalization of Site-Based Pedagogy </w:t>
      </w:r>
      <w:r w:rsidR="00B355F1" w:rsidRPr="00893651">
        <w:t>through a Cross-Listed Upper-division Course</w:t>
      </w:r>
    </w:p>
    <w:p w14:paraId="5FC46F33" w14:textId="77777777" w:rsidR="00025CC7" w:rsidRPr="006106EB" w:rsidRDefault="0069601E" w:rsidP="002856B2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6106EB">
        <w:rPr>
          <w:b/>
          <w:bCs/>
        </w:rPr>
        <w:t xml:space="preserve">Megan Jacobs &amp; </w:t>
      </w:r>
      <w:proofErr w:type="spellStart"/>
      <w:r w:rsidRPr="006106EB">
        <w:rPr>
          <w:b/>
          <w:bCs/>
        </w:rPr>
        <w:t>Kineo</w:t>
      </w:r>
      <w:proofErr w:type="spellEnd"/>
      <w:r w:rsidRPr="006106EB">
        <w:rPr>
          <w:b/>
          <w:bCs/>
        </w:rPr>
        <w:t xml:space="preserve"> </w:t>
      </w:r>
      <w:proofErr w:type="spellStart"/>
      <w:r w:rsidRPr="006106EB">
        <w:rPr>
          <w:b/>
          <w:bCs/>
        </w:rPr>
        <w:t>Memmer</w:t>
      </w:r>
      <w:proofErr w:type="spellEnd"/>
    </w:p>
    <w:p w14:paraId="6A6A7D6A" w14:textId="02CDBFEA" w:rsidR="0069601E" w:rsidRPr="00893651" w:rsidRDefault="00025CC7" w:rsidP="002856B2">
      <w:pPr>
        <w:pStyle w:val="ListParagraph"/>
        <w:spacing w:line="360" w:lineRule="auto"/>
      </w:pPr>
      <w:r w:rsidRPr="00893651">
        <w:t>Eco-Art: Using</w:t>
      </w:r>
      <w:r w:rsidR="00DE44AA" w:rsidRPr="00893651">
        <w:t xml:space="preserve"> Art to Recon</w:t>
      </w:r>
      <w:r w:rsidR="005F1148" w:rsidRPr="00893651">
        <w:t>cile with the Climate Crisis</w:t>
      </w:r>
      <w:r w:rsidR="0069601E" w:rsidRPr="00893651">
        <w:t> </w:t>
      </w:r>
    </w:p>
    <w:p w14:paraId="2C9B57AC" w14:textId="77777777" w:rsidR="005F1148" w:rsidRPr="006106EB" w:rsidRDefault="0069601E" w:rsidP="002856B2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6106EB">
        <w:rPr>
          <w:b/>
          <w:bCs/>
        </w:rPr>
        <w:t>Rachel Reynolds</w:t>
      </w:r>
    </w:p>
    <w:p w14:paraId="125A3FCD" w14:textId="4865A638" w:rsidR="0069601E" w:rsidRPr="006106EB" w:rsidRDefault="005F1148" w:rsidP="002856B2">
      <w:pPr>
        <w:pStyle w:val="ListParagraph"/>
        <w:spacing w:line="360" w:lineRule="auto"/>
        <w:rPr>
          <w:b/>
          <w:bCs/>
        </w:rPr>
      </w:pPr>
      <w:r w:rsidRPr="00893651">
        <w:t xml:space="preserve">Adopting Open </w:t>
      </w:r>
      <w:r w:rsidR="001D6BFD" w:rsidRPr="00893651">
        <w:t>Educational Resources (OER) for Core Writing Program</w:t>
      </w:r>
      <w:r w:rsidR="0069601E" w:rsidRPr="006106EB">
        <w:rPr>
          <w:b/>
          <w:bCs/>
        </w:rPr>
        <w:t> </w:t>
      </w:r>
    </w:p>
    <w:p w14:paraId="5976150D" w14:textId="77777777" w:rsidR="001D6BFD" w:rsidRPr="006106EB" w:rsidRDefault="0069601E" w:rsidP="002856B2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6106EB">
        <w:rPr>
          <w:b/>
          <w:bCs/>
        </w:rPr>
        <w:t>Victoria Shiver</w:t>
      </w:r>
    </w:p>
    <w:p w14:paraId="2B4E4B5A" w14:textId="3B044D5A" w:rsidR="0069601E" w:rsidRPr="006106EB" w:rsidRDefault="00D84038" w:rsidP="002856B2">
      <w:pPr>
        <w:pStyle w:val="ListParagraph"/>
        <w:spacing w:line="360" w:lineRule="auto"/>
        <w:rPr>
          <w:b/>
          <w:bCs/>
        </w:rPr>
      </w:pPr>
      <w:r w:rsidRPr="00893651">
        <w:t xml:space="preserve">Teaching Social and Emotional Learning and Culturally Relevant </w:t>
      </w:r>
      <w:r w:rsidR="009F77F9" w:rsidRPr="00893651">
        <w:t>Pedagogy through Physical</w:t>
      </w:r>
      <w:r w:rsidR="009F77F9" w:rsidRPr="006106EB">
        <w:rPr>
          <w:b/>
          <w:bCs/>
        </w:rPr>
        <w:t xml:space="preserve"> </w:t>
      </w:r>
      <w:r w:rsidR="009F77F9" w:rsidRPr="00893651">
        <w:t>Education</w:t>
      </w:r>
      <w:r w:rsidR="0069601E" w:rsidRPr="006106EB">
        <w:rPr>
          <w:b/>
          <w:bCs/>
        </w:rPr>
        <w:t> </w:t>
      </w:r>
    </w:p>
    <w:p w14:paraId="75AD9827" w14:textId="2F1839A8" w:rsidR="0069601E" w:rsidRPr="006106EB" w:rsidRDefault="0069601E" w:rsidP="002856B2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6106EB">
        <w:rPr>
          <w:b/>
          <w:bCs/>
        </w:rPr>
        <w:t>Tif</w:t>
      </w:r>
      <w:r w:rsidR="00A23439" w:rsidRPr="006106EB">
        <w:rPr>
          <w:b/>
          <w:bCs/>
        </w:rPr>
        <w:t>f</w:t>
      </w:r>
      <w:r w:rsidRPr="006106EB">
        <w:rPr>
          <w:b/>
          <w:bCs/>
        </w:rPr>
        <w:t xml:space="preserve">any </w:t>
      </w:r>
      <w:proofErr w:type="spellStart"/>
      <w:r w:rsidRPr="006106EB">
        <w:rPr>
          <w:b/>
          <w:bCs/>
        </w:rPr>
        <w:t>Bourelle</w:t>
      </w:r>
      <w:proofErr w:type="spellEnd"/>
      <w:r w:rsidRPr="006106EB">
        <w:rPr>
          <w:b/>
          <w:bCs/>
        </w:rPr>
        <w:t> </w:t>
      </w:r>
    </w:p>
    <w:p w14:paraId="4F68B234" w14:textId="7672A412" w:rsidR="009F77F9" w:rsidRPr="00893651" w:rsidRDefault="009F77F9" w:rsidP="002856B2">
      <w:pPr>
        <w:pStyle w:val="ListParagraph"/>
        <w:spacing w:line="360" w:lineRule="auto"/>
      </w:pPr>
      <w:r w:rsidRPr="00893651">
        <w:t>Focusing on Anti-Racist</w:t>
      </w:r>
      <w:r w:rsidR="0084177B" w:rsidRPr="00893651">
        <w:t xml:space="preserve"> Pedagogies in Writing Programs and Assignment/Curri</w:t>
      </w:r>
      <w:r w:rsidR="00893651" w:rsidRPr="00893651">
        <w:t>culum Design</w:t>
      </w:r>
    </w:p>
    <w:p w14:paraId="1FB315EB" w14:textId="270D2D1E" w:rsidR="0069601E" w:rsidRPr="006106EB" w:rsidRDefault="0069601E" w:rsidP="002856B2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6106EB">
        <w:rPr>
          <w:b/>
          <w:bCs/>
        </w:rPr>
        <w:t>Kevin Schroeder </w:t>
      </w:r>
    </w:p>
    <w:p w14:paraId="3F88A500" w14:textId="04C7F15F" w:rsidR="00893651" w:rsidRPr="00893651" w:rsidRDefault="00893651" w:rsidP="002856B2">
      <w:pPr>
        <w:pStyle w:val="ListParagraph"/>
        <w:spacing w:line="360" w:lineRule="auto"/>
      </w:pPr>
      <w:r w:rsidRPr="00893651">
        <w:t>Incorporating Interprofessional Education into Athletic Training Education</w:t>
      </w:r>
    </w:p>
    <w:p w14:paraId="4623365C" w14:textId="77777777" w:rsidR="0069601E" w:rsidRDefault="0069601E">
      <w:pPr>
        <w:spacing w:line="0" w:lineRule="atLeast"/>
        <w:jc w:val="center"/>
      </w:pPr>
    </w:p>
    <w:p w14:paraId="41292825" w14:textId="77777777" w:rsidR="0069601E" w:rsidRDefault="0069601E">
      <w:pPr>
        <w:spacing w:line="0" w:lineRule="atLeast"/>
        <w:jc w:val="center"/>
      </w:pPr>
    </w:p>
    <w:p w14:paraId="0D103230" w14:textId="77777777" w:rsidR="0069601E" w:rsidRDefault="0069601E">
      <w:pPr>
        <w:spacing w:line="0" w:lineRule="atLeast"/>
        <w:jc w:val="center"/>
      </w:pPr>
    </w:p>
    <w:p w14:paraId="670AAF80" w14:textId="5A06A50B" w:rsidR="00A65159" w:rsidRPr="00FE5F81" w:rsidRDefault="0069601E" w:rsidP="00FE5F81">
      <w:pPr>
        <w:spacing w:line="0" w:lineRule="atLeast"/>
        <w:rPr>
          <w:b/>
          <w:sz w:val="32"/>
          <w:szCs w:val="16"/>
        </w:rPr>
      </w:pPr>
      <w:r w:rsidRPr="0069601E">
        <w:rPr>
          <w:b/>
          <w:sz w:val="32"/>
          <w:szCs w:val="16"/>
        </w:rPr>
        <w:t>Course Design Institutes</w:t>
      </w:r>
      <w:r w:rsidR="00A65159">
        <w:rPr>
          <w:b/>
          <w:sz w:val="32"/>
          <w:szCs w:val="16"/>
        </w:rPr>
        <w:t xml:space="preserve"> for </w:t>
      </w:r>
      <w:r w:rsidRPr="0069601E">
        <w:rPr>
          <w:b/>
          <w:sz w:val="32"/>
          <w:szCs w:val="16"/>
        </w:rPr>
        <w:t>Spring</w:t>
      </w:r>
      <w:r w:rsidRPr="00FE5F81">
        <w:rPr>
          <w:b/>
          <w:sz w:val="32"/>
          <w:szCs w:val="16"/>
        </w:rPr>
        <w:t>’23</w:t>
      </w:r>
      <w:r w:rsidRPr="0069601E">
        <w:rPr>
          <w:b/>
          <w:sz w:val="32"/>
          <w:szCs w:val="16"/>
        </w:rPr>
        <w:t>:  </w:t>
      </w:r>
    </w:p>
    <w:p w14:paraId="487E04CA" w14:textId="074F7DF2" w:rsidR="0069601E" w:rsidRPr="00A65159" w:rsidRDefault="0069601E" w:rsidP="00A65159">
      <w:pPr>
        <w:pStyle w:val="ListParagraph"/>
        <w:numPr>
          <w:ilvl w:val="0"/>
          <w:numId w:val="12"/>
        </w:numPr>
        <w:spacing w:before="240" w:line="360" w:lineRule="auto"/>
        <w:rPr>
          <w:sz w:val="21"/>
        </w:rPr>
      </w:pPr>
      <w:r w:rsidRPr="00A65159">
        <w:rPr>
          <w:sz w:val="21"/>
        </w:rPr>
        <w:t xml:space="preserve">Course Design institutes Event </w:t>
      </w:r>
      <w:r w:rsidR="00A65159" w:rsidRPr="00A65159">
        <w:rPr>
          <w:sz w:val="21"/>
        </w:rPr>
        <w:t xml:space="preserve">Offered </w:t>
      </w:r>
      <w:r w:rsidRPr="00A65159">
        <w:rPr>
          <w:sz w:val="21"/>
        </w:rPr>
        <w:t>-</w:t>
      </w:r>
      <w:r w:rsidRPr="00A65159">
        <w:rPr>
          <w:b/>
          <w:bCs/>
          <w:sz w:val="21"/>
        </w:rPr>
        <w:t>2</w:t>
      </w:r>
    </w:p>
    <w:p w14:paraId="2C91D8E7" w14:textId="1595AB35" w:rsidR="00A65159" w:rsidRPr="00A65159" w:rsidRDefault="0069601E" w:rsidP="00A65159">
      <w:pPr>
        <w:pStyle w:val="ListParagraph"/>
        <w:numPr>
          <w:ilvl w:val="0"/>
          <w:numId w:val="12"/>
        </w:numPr>
        <w:spacing w:before="240" w:line="360" w:lineRule="auto"/>
        <w:rPr>
          <w:sz w:val="21"/>
        </w:rPr>
      </w:pPr>
      <w:r w:rsidRPr="00A65159">
        <w:rPr>
          <w:sz w:val="21"/>
        </w:rPr>
        <w:t>January 10th</w:t>
      </w:r>
      <w:r w:rsidR="00A65159" w:rsidRPr="00A65159">
        <w:rPr>
          <w:sz w:val="21"/>
        </w:rPr>
        <w:t xml:space="preserve"> A</w:t>
      </w:r>
      <w:r w:rsidRPr="00A65159">
        <w:rPr>
          <w:sz w:val="21"/>
        </w:rPr>
        <w:t>ttendance</w:t>
      </w:r>
      <w:r w:rsidR="00A65159" w:rsidRPr="00A65159">
        <w:rPr>
          <w:sz w:val="21"/>
        </w:rPr>
        <w:t xml:space="preserve"> -</w:t>
      </w:r>
      <w:r w:rsidRPr="00A65159">
        <w:rPr>
          <w:sz w:val="21"/>
        </w:rPr>
        <w:t xml:space="preserve"> </w:t>
      </w:r>
      <w:r w:rsidRPr="00A65159">
        <w:rPr>
          <w:b/>
          <w:bCs/>
          <w:sz w:val="21"/>
        </w:rPr>
        <w:t>18</w:t>
      </w:r>
      <w:r w:rsidRPr="00A65159">
        <w:rPr>
          <w:sz w:val="21"/>
        </w:rPr>
        <w:t xml:space="preserve"> </w:t>
      </w:r>
    </w:p>
    <w:p w14:paraId="258A8FA1" w14:textId="69A3EEE6" w:rsidR="0069601E" w:rsidRPr="00A65159" w:rsidRDefault="0069601E" w:rsidP="00A65159">
      <w:pPr>
        <w:pStyle w:val="ListParagraph"/>
        <w:numPr>
          <w:ilvl w:val="0"/>
          <w:numId w:val="12"/>
        </w:numPr>
        <w:spacing w:before="240" w:line="360" w:lineRule="auto"/>
        <w:rPr>
          <w:sz w:val="21"/>
        </w:rPr>
      </w:pPr>
      <w:r w:rsidRPr="00A65159">
        <w:rPr>
          <w:sz w:val="21"/>
        </w:rPr>
        <w:t xml:space="preserve">May 18th </w:t>
      </w:r>
      <w:r w:rsidR="00A65159" w:rsidRPr="00A65159">
        <w:rPr>
          <w:sz w:val="21"/>
        </w:rPr>
        <w:t>A</w:t>
      </w:r>
      <w:r w:rsidRPr="00A65159">
        <w:rPr>
          <w:sz w:val="21"/>
        </w:rPr>
        <w:t>ttendance</w:t>
      </w:r>
      <w:r w:rsidR="00A65159" w:rsidRPr="00A65159">
        <w:rPr>
          <w:sz w:val="21"/>
        </w:rPr>
        <w:t xml:space="preserve"> -</w:t>
      </w:r>
      <w:r w:rsidRPr="00A65159">
        <w:rPr>
          <w:sz w:val="21"/>
        </w:rPr>
        <w:t xml:space="preserve"> </w:t>
      </w:r>
      <w:r w:rsidRPr="00A65159">
        <w:rPr>
          <w:b/>
          <w:bCs/>
          <w:sz w:val="21"/>
        </w:rPr>
        <w:t>20</w:t>
      </w:r>
      <w:r w:rsidRPr="00A65159">
        <w:rPr>
          <w:sz w:val="21"/>
        </w:rPr>
        <w:t> </w:t>
      </w:r>
    </w:p>
    <w:p w14:paraId="6C07FFFA" w14:textId="77777777" w:rsidR="0069601E" w:rsidRDefault="0069601E">
      <w:pPr>
        <w:spacing w:line="0" w:lineRule="atLeast"/>
        <w:jc w:val="center"/>
      </w:pPr>
    </w:p>
    <w:p w14:paraId="718C2CE5" w14:textId="77777777" w:rsidR="0069601E" w:rsidRDefault="0069601E">
      <w:pPr>
        <w:spacing w:line="0" w:lineRule="atLeast"/>
        <w:jc w:val="center"/>
      </w:pPr>
    </w:p>
    <w:p w14:paraId="796F86EA" w14:textId="77777777" w:rsidR="0069601E" w:rsidRDefault="0069601E">
      <w:pPr>
        <w:spacing w:line="0" w:lineRule="atLeast"/>
        <w:jc w:val="center"/>
      </w:pPr>
    </w:p>
    <w:p w14:paraId="5ECA9721" w14:textId="41445AD6" w:rsidR="00FE5F81" w:rsidRDefault="00FE5F81" w:rsidP="00FE5F81">
      <w:pPr>
        <w:spacing w:line="0" w:lineRule="atLeast"/>
      </w:pPr>
      <w:r w:rsidRPr="00FE5F81">
        <w:rPr>
          <w:b/>
          <w:bCs/>
        </w:rPr>
        <w:t>External Funded Projects:</w:t>
      </w:r>
      <w:r w:rsidRPr="00FE5F81">
        <w:t> </w:t>
      </w:r>
    </w:p>
    <w:p w14:paraId="765DAD2A" w14:textId="77777777" w:rsidR="00DC1588" w:rsidRPr="00FE5F81" w:rsidRDefault="00DC1588" w:rsidP="00FE5F81">
      <w:pPr>
        <w:spacing w:line="0" w:lineRule="atLeast"/>
      </w:pPr>
    </w:p>
    <w:p w14:paraId="1D14B6DD" w14:textId="77777777" w:rsidR="00FE5F81" w:rsidRPr="00935964" w:rsidRDefault="00FE5F81" w:rsidP="002856B2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 w:rsidRPr="00935964">
        <w:rPr>
          <w:b/>
          <w:bCs/>
        </w:rPr>
        <w:t>Howard Hughes Medical Institute (HHMI) </w:t>
      </w:r>
    </w:p>
    <w:p w14:paraId="3EB80903" w14:textId="77777777" w:rsidR="00FE5F81" w:rsidRPr="00935964" w:rsidRDefault="00FE5F81" w:rsidP="002856B2">
      <w:pPr>
        <w:pStyle w:val="ListParagraph"/>
        <w:spacing w:line="360" w:lineRule="auto"/>
      </w:pPr>
      <w:r w:rsidRPr="00935964">
        <w:t>Learning Community Cluster with 13 university partners with a focus on   STEM Equity Education. </w:t>
      </w:r>
    </w:p>
    <w:p w14:paraId="7C89A763" w14:textId="77777777" w:rsidR="00935964" w:rsidRPr="00935964" w:rsidRDefault="00FE5F81" w:rsidP="002856B2">
      <w:pPr>
        <w:numPr>
          <w:ilvl w:val="0"/>
          <w:numId w:val="13"/>
        </w:numPr>
        <w:spacing w:line="360" w:lineRule="auto"/>
      </w:pPr>
      <w:r w:rsidRPr="00FE5F81">
        <w:rPr>
          <w:b/>
          <w:bCs/>
        </w:rPr>
        <w:t xml:space="preserve">Sloan Student Experience Project (SEP) GTA Fellows Program. </w:t>
      </w:r>
    </w:p>
    <w:p w14:paraId="353E91EE" w14:textId="7C12E936" w:rsidR="00FE5F81" w:rsidRPr="00FE5F81" w:rsidRDefault="00FE5F81" w:rsidP="002856B2">
      <w:pPr>
        <w:spacing w:line="360" w:lineRule="auto"/>
        <w:ind w:left="720"/>
      </w:pPr>
      <w:r w:rsidRPr="00FE5F81">
        <w:t>Multi-institution collaborative project. Current Partners: CU Denver, Association of Public Land-Grant Universities, Equity Accelerator </w:t>
      </w:r>
    </w:p>
    <w:p w14:paraId="45D474D8" w14:textId="77777777" w:rsidR="0069601E" w:rsidRDefault="0069601E">
      <w:pPr>
        <w:spacing w:line="0" w:lineRule="atLeast"/>
        <w:jc w:val="center"/>
      </w:pPr>
    </w:p>
    <w:p w14:paraId="6C349E41" w14:textId="77777777" w:rsidR="0069601E" w:rsidRDefault="0069601E">
      <w:pPr>
        <w:spacing w:line="0" w:lineRule="atLeast"/>
        <w:jc w:val="center"/>
      </w:pPr>
    </w:p>
    <w:p w14:paraId="00426AE6" w14:textId="77777777" w:rsidR="0069601E" w:rsidRDefault="0069601E">
      <w:pPr>
        <w:spacing w:line="0" w:lineRule="atLeast"/>
        <w:jc w:val="center"/>
      </w:pPr>
    </w:p>
    <w:p w14:paraId="0753A6A8" w14:textId="39A81535" w:rsidR="0069601E" w:rsidRDefault="0069601E">
      <w:pPr>
        <w:spacing w:line="0" w:lineRule="atLeast"/>
        <w:jc w:val="center"/>
        <w:sectPr w:rsidR="0069601E">
          <w:pgSz w:w="12240" w:h="15840"/>
          <w:pgMar w:top="1432" w:right="1440" w:bottom="1101" w:left="1440" w:header="0" w:footer="0" w:gutter="0"/>
          <w:cols w:space="0" w:equalWidth="0">
            <w:col w:w="9360"/>
          </w:cols>
          <w:docGrid w:linePitch="360"/>
        </w:sectPr>
      </w:pPr>
    </w:p>
    <w:p w14:paraId="2F2D3C85" w14:textId="77777777" w:rsidR="003D145D" w:rsidRDefault="003D145D">
      <w:pPr>
        <w:spacing w:line="0" w:lineRule="atLeast"/>
        <w:ind w:right="20"/>
        <w:jc w:val="center"/>
        <w:rPr>
          <w:b/>
          <w:sz w:val="40"/>
        </w:rPr>
      </w:pPr>
      <w:bookmarkStart w:id="6" w:name="page7"/>
      <w:bookmarkEnd w:id="6"/>
      <w:r>
        <w:rPr>
          <w:b/>
          <w:sz w:val="40"/>
        </w:rPr>
        <w:lastRenderedPageBreak/>
        <w:t>CTL Workshop &amp; Events</w:t>
      </w:r>
    </w:p>
    <w:p w14:paraId="75778AB6" w14:textId="77777777" w:rsidR="003D145D" w:rsidRDefault="003D145D">
      <w:pPr>
        <w:spacing w:line="216" w:lineRule="exact"/>
        <w:rPr>
          <w:rFonts w:ascii="Times New Roman" w:eastAsia="Times New Roman" w:hAnsi="Times New Roman"/>
        </w:rPr>
      </w:pPr>
    </w:p>
    <w:p w14:paraId="06116481" w14:textId="77777777" w:rsidR="003D145D" w:rsidRDefault="003D145D">
      <w:pPr>
        <w:spacing w:line="0" w:lineRule="atLeast"/>
        <w:ind w:right="20"/>
        <w:jc w:val="center"/>
        <w:rPr>
          <w:b/>
          <w:sz w:val="27"/>
        </w:rPr>
      </w:pPr>
      <w:r>
        <w:rPr>
          <w:b/>
          <w:sz w:val="27"/>
        </w:rPr>
        <w:t>Student Learning Assistance and Graduate Support</w:t>
      </w:r>
    </w:p>
    <w:p w14:paraId="64494A0E" w14:textId="77777777" w:rsidR="003D145D" w:rsidRDefault="003D145D">
      <w:pPr>
        <w:spacing w:line="0" w:lineRule="atLeast"/>
        <w:ind w:right="20"/>
        <w:jc w:val="center"/>
        <w:rPr>
          <w:b/>
          <w:sz w:val="27"/>
        </w:rPr>
        <w:sectPr w:rsidR="003D145D">
          <w:pgSz w:w="12240" w:h="15840"/>
          <w:pgMar w:top="143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6AAAE6D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39665ADD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6B88FD4" w14:textId="77777777" w:rsidR="003D145D" w:rsidRDefault="003D145D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10560" w:type="dxa"/>
        <w:tblInd w:w="-108" w:type="dxa"/>
        <w:tblLook w:val="04A0" w:firstRow="1" w:lastRow="0" w:firstColumn="1" w:lastColumn="0" w:noHBand="0" w:noVBand="1"/>
      </w:tblPr>
      <w:tblGrid>
        <w:gridCol w:w="4878"/>
        <w:gridCol w:w="720"/>
        <w:gridCol w:w="4962"/>
      </w:tblGrid>
      <w:tr w:rsidR="00973A3D" w:rsidRPr="00973A3D" w14:paraId="4ED6D4E3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34C8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/>
                <w:bCs/>
                <w:color w:val="000000"/>
                <w:sz w:val="24"/>
              </w:rPr>
              <w:t>Learning Strategies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C08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1704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Graduate Support</w:t>
            </w:r>
          </w:p>
        </w:tc>
      </w:tr>
      <w:tr w:rsidR="00973A3D" w:rsidRPr="00973A3D" w14:paraId="28DCEF67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98A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4B24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CE8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6E33C7CC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0435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FALL 2022: 14 Workshops; Attendance: 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B2A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AFCB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FALL 2022: 14 workshops; Attendance: 185</w:t>
            </w:r>
          </w:p>
        </w:tc>
      </w:tr>
      <w:tr w:rsidR="00973A3D" w:rsidRPr="00973A3D" w14:paraId="725CDC48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122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14A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8DA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166DD84E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B53B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 xml:space="preserve">SPRING 2023: 23 workshops; Attendance: 247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B08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72D3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SPRING 2023: 12 workshops; Attendance: 243</w:t>
            </w:r>
          </w:p>
        </w:tc>
      </w:tr>
      <w:tr w:rsidR="00973A3D" w:rsidRPr="00973A3D" w14:paraId="7F787F61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DF09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6AC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C7B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40472B41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A074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Summer 2023: 4 workshops; Attendance: 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17D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0FF7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SUMMER 2023: 4 workshops; Attendance: 24</w:t>
            </w:r>
          </w:p>
        </w:tc>
      </w:tr>
      <w:tr w:rsidR="00973A3D" w:rsidRPr="00973A3D" w14:paraId="7254DE21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431E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BF4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97A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52EA98ED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CC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996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73AD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/>
                <w:bCs/>
                <w:color w:val="000000"/>
                <w:sz w:val="24"/>
              </w:rPr>
              <w:t>Support Groups</w:t>
            </w:r>
          </w:p>
        </w:tc>
      </w:tr>
      <w:tr w:rsidR="00973A3D" w:rsidRPr="00973A3D" w14:paraId="2111FCBD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737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7A9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7E74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53B905C9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4E8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59A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6F50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FALL 2022: 11; Attendance: 33</w:t>
            </w:r>
          </w:p>
        </w:tc>
      </w:tr>
      <w:tr w:rsidR="00973A3D" w:rsidRPr="00973A3D" w14:paraId="57E8D560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D2EC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EF1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8374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4B46766C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B4B8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F7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78FF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SPRING 2023: 14; Attendance: 40</w:t>
            </w:r>
          </w:p>
        </w:tc>
      </w:tr>
      <w:tr w:rsidR="00973A3D" w:rsidRPr="00973A3D" w14:paraId="735AF5CF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F861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7B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8E88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1B36C24C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F087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4EF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68B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SUMMER 2023: 7; Attendance: 18</w:t>
            </w:r>
          </w:p>
        </w:tc>
      </w:tr>
      <w:tr w:rsidR="00973A3D" w:rsidRPr="00973A3D" w14:paraId="31D6FF77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A23F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D0D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E1B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7B2F8D99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329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7F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F6C4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/>
                <w:bCs/>
                <w:color w:val="000000"/>
                <w:sz w:val="24"/>
              </w:rPr>
              <w:t>Writing Camps</w:t>
            </w:r>
          </w:p>
        </w:tc>
      </w:tr>
      <w:tr w:rsidR="00973A3D" w:rsidRPr="00973A3D" w14:paraId="03AA0B30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22F6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549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4D44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6883EFD0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FFA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4DD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D9FE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FALL 2022: 7; Attendance: 83</w:t>
            </w:r>
          </w:p>
        </w:tc>
      </w:tr>
      <w:tr w:rsidR="00973A3D" w:rsidRPr="00973A3D" w14:paraId="7797266C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939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072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ACDA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620C7D57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E78E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93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51AF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SPRING 2023: 7; Attendance: 95</w:t>
            </w:r>
          </w:p>
        </w:tc>
      </w:tr>
      <w:tr w:rsidR="00973A3D" w:rsidRPr="00973A3D" w14:paraId="56B14D1B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97C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AC95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B55B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383A2961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7F9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C4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BA40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73A3D">
              <w:rPr>
                <w:rFonts w:eastAsia="Times New Roman" w:cs="Calibri"/>
                <w:color w:val="000000"/>
                <w:sz w:val="22"/>
              </w:rPr>
              <w:t>SUMMER 2023: 3; Attendance: 31</w:t>
            </w:r>
          </w:p>
        </w:tc>
      </w:tr>
      <w:tr w:rsidR="00973A3D" w:rsidRPr="00973A3D" w14:paraId="305CFB09" w14:textId="77777777" w:rsidTr="00973A3D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38F2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310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AA9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412E30BA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42A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429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86EE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/>
                <w:bCs/>
                <w:color w:val="000000"/>
                <w:sz w:val="24"/>
              </w:rPr>
              <w:t>JumpStart Orientation</w:t>
            </w:r>
          </w:p>
        </w:tc>
      </w:tr>
      <w:tr w:rsidR="00973A3D" w:rsidRPr="00973A3D" w14:paraId="0A36AFD1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285D" w14:textId="77777777" w:rsidR="00973A3D" w:rsidRPr="00973A3D" w:rsidRDefault="00973A3D" w:rsidP="00973A3D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4A1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CAD8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3D4DE551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9567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E43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B545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Cs/>
                <w:color w:val="000000"/>
                <w:sz w:val="24"/>
              </w:rPr>
              <w:t>Fall 2022 Attendance: 118</w:t>
            </w:r>
          </w:p>
        </w:tc>
      </w:tr>
      <w:tr w:rsidR="00973A3D" w:rsidRPr="00973A3D" w14:paraId="20C0AEFC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38AD" w14:textId="77777777" w:rsidR="00973A3D" w:rsidRPr="00973A3D" w:rsidRDefault="00973A3D" w:rsidP="00973A3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666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9325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A3D" w:rsidRPr="00973A3D" w14:paraId="3D431C34" w14:textId="77777777" w:rsidTr="00973A3D">
        <w:trPr>
          <w:trHeight w:val="3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A66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E28" w14:textId="77777777" w:rsidR="00973A3D" w:rsidRPr="00973A3D" w:rsidRDefault="00973A3D" w:rsidP="0097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9B9" w14:textId="5BFD12C9" w:rsidR="00973A3D" w:rsidRPr="00973A3D" w:rsidRDefault="00973A3D" w:rsidP="00973A3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73A3D">
              <w:rPr>
                <w:rFonts w:eastAsia="Times New Roman" w:cs="Calibri"/>
                <w:bCs/>
                <w:color w:val="000000"/>
                <w:sz w:val="24"/>
              </w:rPr>
              <w:t>Spring 2023 Attendance: 4</w:t>
            </w:r>
            <w:r w:rsidR="00E3606A">
              <w:rPr>
                <w:rFonts w:eastAsia="Times New Roman" w:cs="Calibri"/>
                <w:bCs/>
                <w:color w:val="000000"/>
                <w:sz w:val="24"/>
              </w:rPr>
              <w:t>5</w:t>
            </w:r>
          </w:p>
        </w:tc>
      </w:tr>
    </w:tbl>
    <w:p w14:paraId="37835A59" w14:textId="3F28F0C3" w:rsidR="00E31565" w:rsidRPr="00E31565" w:rsidRDefault="00E31565">
      <w:pPr>
        <w:spacing w:line="0" w:lineRule="atLeast"/>
        <w:ind w:left="5040"/>
        <w:rPr>
          <w:b/>
          <w:sz w:val="24"/>
        </w:rPr>
        <w:sectPr w:rsidR="00E31565" w:rsidRPr="00E31565">
          <w:type w:val="continuous"/>
          <w:pgSz w:w="12240" w:h="15840"/>
          <w:pgMar w:top="143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09620528" w14:textId="77777777" w:rsidR="003D145D" w:rsidRDefault="003D145D">
      <w:pPr>
        <w:spacing w:line="242" w:lineRule="exact"/>
        <w:rPr>
          <w:rFonts w:ascii="Times New Roman" w:eastAsia="Times New Roman" w:hAnsi="Times New Roman"/>
        </w:rPr>
      </w:pPr>
      <w:bookmarkStart w:id="7" w:name="page8"/>
      <w:bookmarkEnd w:id="7"/>
    </w:p>
    <w:p w14:paraId="106C7BBE" w14:textId="77777777" w:rsidR="003D145D" w:rsidRDefault="003D145D">
      <w:pPr>
        <w:spacing w:line="0" w:lineRule="atLeast"/>
        <w:jc w:val="center"/>
        <w:rPr>
          <w:b/>
          <w:sz w:val="40"/>
        </w:rPr>
      </w:pPr>
      <w:r>
        <w:rPr>
          <w:b/>
          <w:sz w:val="40"/>
        </w:rPr>
        <w:t>Digital Learning</w:t>
      </w:r>
    </w:p>
    <w:p w14:paraId="2CD3E1F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78FC40C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160F6F9" w14:textId="77777777" w:rsidR="003D145D" w:rsidRDefault="003D145D">
      <w:pPr>
        <w:spacing w:line="252" w:lineRule="exact"/>
        <w:rPr>
          <w:rFonts w:ascii="Times New Roman" w:eastAsia="Times New Roman" w:hAnsi="Times New Roman"/>
        </w:rPr>
      </w:pPr>
    </w:p>
    <w:p w14:paraId="3FEF768A" w14:textId="16A45A92" w:rsidR="003D145D" w:rsidRDefault="003D145D">
      <w:pPr>
        <w:spacing w:line="0" w:lineRule="atLeast"/>
        <w:rPr>
          <w:sz w:val="22"/>
        </w:rPr>
      </w:pPr>
      <w:r>
        <w:rPr>
          <w:b/>
          <w:sz w:val="24"/>
        </w:rPr>
        <w:t>Evidence-Based Practices for Teaching Online</w:t>
      </w:r>
      <w:r>
        <w:rPr>
          <w:sz w:val="22"/>
        </w:rPr>
        <w:t xml:space="preserve">: 5 sessions; </w:t>
      </w:r>
      <w:r w:rsidR="00D3035C">
        <w:rPr>
          <w:sz w:val="22"/>
        </w:rPr>
        <w:t>104</w:t>
      </w:r>
      <w:r>
        <w:rPr>
          <w:sz w:val="22"/>
        </w:rPr>
        <w:t xml:space="preserve"> participants</w:t>
      </w:r>
    </w:p>
    <w:p w14:paraId="60A35BEE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60AA47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1540508" w14:textId="77777777" w:rsidR="003D145D" w:rsidRDefault="003D145D">
      <w:pPr>
        <w:spacing w:line="238" w:lineRule="exact"/>
        <w:rPr>
          <w:rFonts w:ascii="Times New Roman" w:eastAsia="Times New Roman" w:hAnsi="Times New Roman"/>
        </w:rPr>
      </w:pPr>
    </w:p>
    <w:p w14:paraId="5F51C65E" w14:textId="5B4D7153" w:rsidR="003D145D" w:rsidRDefault="003D145D">
      <w:pPr>
        <w:spacing w:line="0" w:lineRule="atLeast"/>
        <w:rPr>
          <w:sz w:val="22"/>
        </w:rPr>
      </w:pPr>
      <w:r>
        <w:rPr>
          <w:b/>
          <w:sz w:val="24"/>
        </w:rPr>
        <w:t>Workshops Offered</w:t>
      </w:r>
      <w:r>
        <w:rPr>
          <w:sz w:val="22"/>
        </w:rPr>
        <w:t>: 2</w:t>
      </w:r>
      <w:r w:rsidR="00D3035C">
        <w:rPr>
          <w:sz w:val="22"/>
        </w:rPr>
        <w:t>5</w:t>
      </w:r>
    </w:p>
    <w:p w14:paraId="5F33E268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4819CF3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B6F0911" w14:textId="77777777" w:rsidR="003D145D" w:rsidRDefault="003D145D">
      <w:pPr>
        <w:spacing w:line="232" w:lineRule="exact"/>
        <w:rPr>
          <w:rFonts w:ascii="Times New Roman" w:eastAsia="Times New Roman" w:hAnsi="Times New Roman"/>
        </w:rPr>
      </w:pPr>
    </w:p>
    <w:p w14:paraId="4DBBB581" w14:textId="5B500900" w:rsidR="003D145D" w:rsidRDefault="003D145D">
      <w:pPr>
        <w:spacing w:line="0" w:lineRule="atLeast"/>
        <w:rPr>
          <w:sz w:val="22"/>
        </w:rPr>
      </w:pPr>
      <w:r>
        <w:rPr>
          <w:b/>
          <w:sz w:val="24"/>
        </w:rPr>
        <w:t>Open Labs Attendance</w:t>
      </w:r>
      <w:r>
        <w:rPr>
          <w:sz w:val="22"/>
        </w:rPr>
        <w:t xml:space="preserve">: </w:t>
      </w:r>
      <w:r w:rsidR="00D3035C">
        <w:rPr>
          <w:sz w:val="22"/>
        </w:rPr>
        <w:t>97</w:t>
      </w:r>
      <w:r>
        <w:rPr>
          <w:sz w:val="22"/>
        </w:rPr>
        <w:t xml:space="preserve"> visits over 6</w:t>
      </w:r>
      <w:r w:rsidR="00D3035C">
        <w:rPr>
          <w:sz w:val="22"/>
        </w:rPr>
        <w:t>6</w:t>
      </w:r>
      <w:r>
        <w:rPr>
          <w:sz w:val="22"/>
        </w:rPr>
        <w:t xml:space="preserve"> sessions</w:t>
      </w:r>
    </w:p>
    <w:p w14:paraId="352EF80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5EDAFB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A7A8F10" w14:textId="77777777" w:rsidR="003D145D" w:rsidRDefault="003D145D">
      <w:pPr>
        <w:spacing w:line="232" w:lineRule="exact"/>
        <w:rPr>
          <w:rFonts w:ascii="Times New Roman" w:eastAsia="Times New Roman" w:hAnsi="Times New Roman"/>
        </w:rPr>
      </w:pPr>
    </w:p>
    <w:p w14:paraId="7ACF509F" w14:textId="1B1A5AFD" w:rsidR="003D145D" w:rsidRDefault="003D145D">
      <w:pPr>
        <w:spacing w:line="0" w:lineRule="atLeast"/>
        <w:rPr>
          <w:b/>
          <w:sz w:val="24"/>
        </w:rPr>
      </w:pPr>
      <w:r>
        <w:rPr>
          <w:b/>
          <w:sz w:val="24"/>
        </w:rPr>
        <w:t>Additional Canvas-specific Offerings</w:t>
      </w:r>
      <w:r w:rsidR="00D3035C">
        <w:rPr>
          <w:b/>
          <w:sz w:val="24"/>
        </w:rPr>
        <w:t xml:space="preserve">: </w:t>
      </w:r>
      <w:r w:rsidR="00D3035C" w:rsidRPr="00D3035C">
        <w:rPr>
          <w:sz w:val="22"/>
        </w:rPr>
        <w:t>Bridge to Canvas (8)</w:t>
      </w:r>
    </w:p>
    <w:p w14:paraId="7E54CE9B" w14:textId="77777777" w:rsidR="003D145D" w:rsidRDefault="003D145D">
      <w:pPr>
        <w:spacing w:line="190" w:lineRule="exact"/>
        <w:rPr>
          <w:rFonts w:ascii="Times New Roman" w:eastAsia="Times New Roman" w:hAnsi="Times New Roman"/>
        </w:rPr>
      </w:pPr>
    </w:p>
    <w:p w14:paraId="4FFC6C87" w14:textId="77777777" w:rsidR="003D145D" w:rsidRDefault="003D145D">
      <w:p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1"/>
        </w:rPr>
        <w:sectPr w:rsidR="003D145D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21DC59CD" w14:textId="77777777" w:rsidR="003D145D" w:rsidRDefault="003D145D">
      <w:pPr>
        <w:spacing w:line="0" w:lineRule="atLeast"/>
        <w:jc w:val="center"/>
        <w:rPr>
          <w:b/>
          <w:sz w:val="40"/>
        </w:rPr>
      </w:pPr>
      <w:bookmarkStart w:id="8" w:name="page9"/>
      <w:bookmarkEnd w:id="8"/>
      <w:r>
        <w:rPr>
          <w:b/>
          <w:sz w:val="40"/>
        </w:rPr>
        <w:lastRenderedPageBreak/>
        <w:t>Teaching Support</w:t>
      </w:r>
    </w:p>
    <w:p w14:paraId="1D6DD063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8E02150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96AA824" w14:textId="77777777" w:rsidR="003D145D" w:rsidRDefault="003D145D">
      <w:pPr>
        <w:spacing w:line="252" w:lineRule="exact"/>
        <w:rPr>
          <w:rFonts w:ascii="Times New Roman" w:eastAsia="Times New Roman" w:hAnsi="Times New Roman"/>
        </w:rPr>
      </w:pPr>
    </w:p>
    <w:p w14:paraId="3BC1621E" w14:textId="4BE1983D" w:rsidR="003D145D" w:rsidRDefault="003D145D">
      <w:pPr>
        <w:spacing w:line="0" w:lineRule="atLeast"/>
        <w:rPr>
          <w:sz w:val="22"/>
        </w:rPr>
      </w:pPr>
      <w:proofErr w:type="spellStart"/>
      <w:r>
        <w:rPr>
          <w:b/>
          <w:sz w:val="24"/>
        </w:rPr>
        <w:t>GetSet</w:t>
      </w:r>
      <w:proofErr w:type="spellEnd"/>
      <w:r>
        <w:rPr>
          <w:b/>
          <w:sz w:val="24"/>
        </w:rPr>
        <w:t>/Reset</w:t>
      </w:r>
      <w:r>
        <w:rPr>
          <w:sz w:val="22"/>
        </w:rPr>
        <w:t>: 9 sessions</w:t>
      </w:r>
    </w:p>
    <w:p w14:paraId="289A3F71" w14:textId="40809F61" w:rsidR="0091151E" w:rsidRDefault="0091151E">
      <w:pPr>
        <w:spacing w:line="0" w:lineRule="atLeast"/>
        <w:rPr>
          <w:sz w:val="22"/>
        </w:rPr>
      </w:pPr>
    </w:p>
    <w:p w14:paraId="216F1119" w14:textId="45F752A4" w:rsidR="0091151E" w:rsidRDefault="0091151E">
      <w:pPr>
        <w:spacing w:line="0" w:lineRule="atLeast"/>
        <w:rPr>
          <w:sz w:val="22"/>
        </w:rPr>
      </w:pPr>
      <w:r w:rsidRPr="00272AD1">
        <w:rPr>
          <w:b/>
          <w:bCs/>
          <w:sz w:val="22"/>
        </w:rPr>
        <w:t xml:space="preserve">Overall </w:t>
      </w:r>
      <w:r w:rsidR="00272AD1" w:rsidRPr="00272AD1">
        <w:rPr>
          <w:b/>
          <w:bCs/>
          <w:sz w:val="22"/>
        </w:rPr>
        <w:t>Participants:</w:t>
      </w:r>
      <w:r w:rsidR="00272AD1">
        <w:rPr>
          <w:sz w:val="22"/>
        </w:rPr>
        <w:t xml:space="preserve"> 70</w:t>
      </w:r>
    </w:p>
    <w:p w14:paraId="04DDE81A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01DE0B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D99247F" w14:textId="3BFCE8E9" w:rsidR="003D145D" w:rsidRDefault="003D145D">
      <w:pPr>
        <w:spacing w:line="0" w:lineRule="atLeast"/>
        <w:rPr>
          <w:sz w:val="22"/>
        </w:rPr>
      </w:pPr>
      <w:r>
        <w:rPr>
          <w:b/>
          <w:sz w:val="24"/>
        </w:rPr>
        <w:t>Workshops Offered</w:t>
      </w:r>
      <w:r w:rsidR="0002563A">
        <w:rPr>
          <w:b/>
          <w:sz w:val="24"/>
        </w:rPr>
        <w:t xml:space="preserve"> including General Education Essential Skills Workshop</w:t>
      </w:r>
      <w:r>
        <w:rPr>
          <w:sz w:val="22"/>
        </w:rPr>
        <w:t xml:space="preserve">: </w:t>
      </w:r>
      <w:r w:rsidR="00A57F64">
        <w:rPr>
          <w:sz w:val="22"/>
        </w:rPr>
        <w:t>29</w:t>
      </w:r>
    </w:p>
    <w:p w14:paraId="271A0F9A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D21E8B9" w14:textId="14D62DE8" w:rsidR="003D145D" w:rsidRDefault="00EB3D33">
      <w:pPr>
        <w:spacing w:line="0" w:lineRule="atLeast"/>
        <w:rPr>
          <w:sz w:val="22"/>
        </w:rPr>
      </w:pPr>
      <w:r>
        <w:rPr>
          <w:b/>
          <w:bCs/>
          <w:sz w:val="22"/>
        </w:rPr>
        <w:t>Total</w:t>
      </w:r>
      <w:r w:rsidR="00126626" w:rsidRPr="00126626">
        <w:rPr>
          <w:b/>
          <w:bCs/>
          <w:sz w:val="22"/>
        </w:rPr>
        <w:t xml:space="preserve"> number of Participants</w:t>
      </w:r>
      <w:r w:rsidR="003D145D" w:rsidRPr="00126626">
        <w:rPr>
          <w:b/>
          <w:bCs/>
          <w:sz w:val="22"/>
        </w:rPr>
        <w:t>:</w:t>
      </w:r>
      <w:r w:rsidR="003D145D">
        <w:rPr>
          <w:sz w:val="22"/>
        </w:rPr>
        <w:t xml:space="preserve"> 2</w:t>
      </w:r>
      <w:r w:rsidR="00A57F64">
        <w:rPr>
          <w:sz w:val="22"/>
        </w:rPr>
        <w:t>88</w:t>
      </w:r>
      <w:r w:rsidR="003D145D">
        <w:rPr>
          <w:sz w:val="22"/>
        </w:rPr>
        <w:t xml:space="preserve"> </w:t>
      </w:r>
    </w:p>
    <w:p w14:paraId="08E9BE47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0A355EB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E4B94F8" w14:textId="67787031" w:rsidR="003D145D" w:rsidRPr="00675305" w:rsidRDefault="003D145D">
      <w:pPr>
        <w:spacing w:line="0" w:lineRule="atLeast"/>
        <w:rPr>
          <w:sz w:val="24"/>
          <w:szCs w:val="22"/>
        </w:rPr>
      </w:pPr>
      <w:r w:rsidRPr="00675305">
        <w:rPr>
          <w:b/>
          <w:sz w:val="28"/>
          <w:szCs w:val="22"/>
        </w:rPr>
        <w:t>Spring Teaching and Learning Conference</w:t>
      </w:r>
      <w:r w:rsidRPr="00675305">
        <w:rPr>
          <w:sz w:val="24"/>
          <w:szCs w:val="22"/>
        </w:rPr>
        <w:t>:</w:t>
      </w:r>
    </w:p>
    <w:p w14:paraId="149EE9CE" w14:textId="77777777" w:rsidR="003D145D" w:rsidRPr="00E749CB" w:rsidRDefault="003D145D">
      <w:pPr>
        <w:spacing w:line="190" w:lineRule="exact"/>
        <w:rPr>
          <w:rFonts w:ascii="Times New Roman" w:eastAsia="Times New Roman" w:hAnsi="Times New Roman"/>
        </w:rPr>
      </w:pPr>
    </w:p>
    <w:p w14:paraId="61C5A548" w14:textId="71CCF4C2" w:rsidR="004A57AA" w:rsidRPr="00E749CB" w:rsidRDefault="00BC28C0" w:rsidP="002A170F">
      <w:pPr>
        <w:tabs>
          <w:tab w:val="left" w:pos="720"/>
        </w:tabs>
        <w:spacing w:line="0" w:lineRule="atLeast"/>
        <w:ind w:left="361"/>
        <w:rPr>
          <w:b/>
          <w:bCs/>
          <w:sz w:val="22"/>
        </w:rPr>
      </w:pPr>
      <w:r w:rsidRPr="00E749CB">
        <w:rPr>
          <w:b/>
          <w:bCs/>
          <w:sz w:val="22"/>
        </w:rPr>
        <w:t>Session Offered:</w:t>
      </w:r>
    </w:p>
    <w:p w14:paraId="5ED6B0D5" w14:textId="5620FE7F" w:rsidR="00BC28C0" w:rsidRPr="00E749CB" w:rsidRDefault="00BC28C0" w:rsidP="002A170F">
      <w:pPr>
        <w:numPr>
          <w:ilvl w:val="0"/>
          <w:numId w:val="5"/>
        </w:numPr>
        <w:tabs>
          <w:tab w:val="left" w:pos="720"/>
        </w:tabs>
        <w:spacing w:line="0" w:lineRule="atLeast"/>
        <w:ind w:left="1081" w:hanging="359"/>
        <w:rPr>
          <w:sz w:val="22"/>
        </w:rPr>
      </w:pPr>
      <w:r w:rsidRPr="00E749CB">
        <w:rPr>
          <w:sz w:val="22"/>
        </w:rPr>
        <w:t>Morning (Virtual)</w:t>
      </w:r>
      <w:r w:rsidR="00E749CB">
        <w:rPr>
          <w:sz w:val="22"/>
        </w:rPr>
        <w:t>:</w:t>
      </w:r>
      <w:r w:rsidRPr="00E749CB">
        <w:rPr>
          <w:sz w:val="22"/>
        </w:rPr>
        <w:t xml:space="preserve"> 9</w:t>
      </w:r>
    </w:p>
    <w:p w14:paraId="69B5BD5E" w14:textId="6DB9090D" w:rsidR="00BC28C0" w:rsidRPr="00E749CB" w:rsidRDefault="00BC28C0" w:rsidP="002A170F">
      <w:pPr>
        <w:numPr>
          <w:ilvl w:val="0"/>
          <w:numId w:val="5"/>
        </w:numPr>
        <w:tabs>
          <w:tab w:val="left" w:pos="720"/>
        </w:tabs>
        <w:spacing w:line="0" w:lineRule="atLeast"/>
        <w:ind w:left="1081" w:hanging="359"/>
        <w:rPr>
          <w:sz w:val="22"/>
        </w:rPr>
      </w:pPr>
      <w:r w:rsidRPr="00E749CB">
        <w:rPr>
          <w:sz w:val="22"/>
        </w:rPr>
        <w:t>Afternoon (In-person)</w:t>
      </w:r>
      <w:r w:rsidR="00E749CB">
        <w:rPr>
          <w:sz w:val="22"/>
        </w:rPr>
        <w:t xml:space="preserve">: </w:t>
      </w:r>
      <w:r w:rsidR="00315F05" w:rsidRPr="00E749CB">
        <w:rPr>
          <w:sz w:val="22"/>
        </w:rPr>
        <w:t>9</w:t>
      </w:r>
    </w:p>
    <w:p w14:paraId="42819956" w14:textId="42C7F1F7" w:rsidR="00315F05" w:rsidRPr="00E749CB" w:rsidRDefault="00315F05" w:rsidP="002A170F">
      <w:pPr>
        <w:numPr>
          <w:ilvl w:val="0"/>
          <w:numId w:val="5"/>
        </w:numPr>
        <w:tabs>
          <w:tab w:val="left" w:pos="720"/>
        </w:tabs>
        <w:spacing w:line="0" w:lineRule="atLeast"/>
        <w:ind w:left="1081" w:hanging="359"/>
        <w:rPr>
          <w:sz w:val="22"/>
        </w:rPr>
      </w:pPr>
      <w:r w:rsidRPr="00E749CB">
        <w:rPr>
          <w:sz w:val="22"/>
        </w:rPr>
        <w:t xml:space="preserve">Initial Registration: </w:t>
      </w:r>
      <w:r w:rsidR="00E749CB" w:rsidRPr="00E749CB">
        <w:rPr>
          <w:sz w:val="22"/>
        </w:rPr>
        <w:t>183</w:t>
      </w:r>
    </w:p>
    <w:p w14:paraId="0B9A64A7" w14:textId="0C0BEC7B" w:rsidR="00E749CB" w:rsidRPr="00E749CB" w:rsidRDefault="00E749CB" w:rsidP="002A170F">
      <w:pPr>
        <w:numPr>
          <w:ilvl w:val="0"/>
          <w:numId w:val="5"/>
        </w:numPr>
        <w:tabs>
          <w:tab w:val="left" w:pos="720"/>
        </w:tabs>
        <w:spacing w:line="0" w:lineRule="atLeast"/>
        <w:ind w:left="1081" w:hanging="359"/>
        <w:rPr>
          <w:rFonts w:ascii="Arial" w:eastAsia="Arial" w:hAnsi="Arial"/>
          <w:sz w:val="22"/>
        </w:rPr>
      </w:pPr>
      <w:r w:rsidRPr="00E749CB">
        <w:rPr>
          <w:sz w:val="22"/>
        </w:rPr>
        <w:t>Overall Attendance: 176</w:t>
      </w:r>
    </w:p>
    <w:p w14:paraId="407BE581" w14:textId="77777777" w:rsidR="00E749CB" w:rsidRPr="005D09E6" w:rsidRDefault="00E749CB" w:rsidP="002A170F">
      <w:pPr>
        <w:tabs>
          <w:tab w:val="left" w:pos="720"/>
        </w:tabs>
        <w:spacing w:line="0" w:lineRule="atLeast"/>
        <w:ind w:left="1081"/>
        <w:rPr>
          <w:rFonts w:ascii="Arial" w:eastAsia="Arial" w:hAnsi="Arial"/>
          <w:sz w:val="22"/>
        </w:rPr>
      </w:pPr>
    </w:p>
    <w:p w14:paraId="4ABEF11B" w14:textId="77777777" w:rsidR="003D145D" w:rsidRPr="005D09E6" w:rsidRDefault="003D145D" w:rsidP="002A170F">
      <w:pPr>
        <w:spacing w:line="31" w:lineRule="exact"/>
        <w:ind w:left="361"/>
        <w:rPr>
          <w:rFonts w:ascii="Arial" w:eastAsia="Arial" w:hAnsi="Arial"/>
          <w:sz w:val="22"/>
        </w:rPr>
      </w:pPr>
    </w:p>
    <w:p w14:paraId="218F500F" w14:textId="77777777" w:rsidR="005D09E6" w:rsidRPr="002A170F" w:rsidRDefault="00BB6E0B" w:rsidP="002A170F">
      <w:pPr>
        <w:tabs>
          <w:tab w:val="left" w:pos="720"/>
        </w:tabs>
        <w:spacing w:line="0" w:lineRule="atLeast"/>
        <w:ind w:left="361"/>
        <w:rPr>
          <w:rFonts w:ascii="Arial" w:eastAsia="Arial" w:hAnsi="Arial"/>
          <w:b/>
          <w:bCs/>
          <w:sz w:val="22"/>
        </w:rPr>
      </w:pPr>
      <w:r w:rsidRPr="002A170F">
        <w:rPr>
          <w:b/>
          <w:bCs/>
          <w:sz w:val="22"/>
        </w:rPr>
        <w:t>Welcoming remarks (Virtual)</w:t>
      </w:r>
      <w:r w:rsidR="003D145D" w:rsidRPr="002A170F">
        <w:rPr>
          <w:b/>
          <w:bCs/>
          <w:sz w:val="22"/>
        </w:rPr>
        <w:t xml:space="preserve">: </w:t>
      </w:r>
    </w:p>
    <w:p w14:paraId="1A3476EC" w14:textId="25289956" w:rsidR="003D145D" w:rsidRPr="002A170F" w:rsidRDefault="00420FFA" w:rsidP="002A170F">
      <w:pPr>
        <w:numPr>
          <w:ilvl w:val="0"/>
          <w:numId w:val="14"/>
        </w:numPr>
        <w:tabs>
          <w:tab w:val="left" w:pos="1440"/>
        </w:tabs>
        <w:spacing w:line="0" w:lineRule="atLeast"/>
        <w:ind w:left="1081"/>
        <w:rPr>
          <w:sz w:val="22"/>
        </w:rPr>
      </w:pPr>
      <w:r w:rsidRPr="002A170F">
        <w:rPr>
          <w:sz w:val="22"/>
        </w:rPr>
        <w:t>Dr. Jesse Aleman</w:t>
      </w:r>
      <w:r w:rsidR="003D145D" w:rsidRPr="002A170F">
        <w:rPr>
          <w:sz w:val="22"/>
        </w:rPr>
        <w:t xml:space="preserve">, </w:t>
      </w:r>
      <w:r w:rsidR="00FE38CB" w:rsidRPr="002A170F">
        <w:rPr>
          <w:sz w:val="22"/>
        </w:rPr>
        <w:t xml:space="preserve">Professor of English and a Presidential Teaching Fellow at the </w:t>
      </w:r>
      <w:bookmarkStart w:id="9" w:name="_Hlk149811693"/>
      <w:r w:rsidR="00FE38CB" w:rsidRPr="002A170F">
        <w:rPr>
          <w:sz w:val="22"/>
        </w:rPr>
        <w:t>University of New Mexico</w:t>
      </w:r>
      <w:bookmarkEnd w:id="9"/>
    </w:p>
    <w:p w14:paraId="69C2F49A" w14:textId="77777777" w:rsidR="003D145D" w:rsidRPr="005D09E6" w:rsidRDefault="003D145D" w:rsidP="002A170F">
      <w:pPr>
        <w:spacing w:line="36" w:lineRule="exact"/>
        <w:ind w:left="361"/>
        <w:rPr>
          <w:rFonts w:ascii="Arial" w:eastAsia="Arial" w:hAnsi="Arial"/>
          <w:sz w:val="22"/>
        </w:rPr>
      </w:pPr>
    </w:p>
    <w:p w14:paraId="772EB2F9" w14:textId="59D3F5B9" w:rsidR="003D145D" w:rsidRPr="002A170F" w:rsidRDefault="00857234" w:rsidP="002A170F">
      <w:pPr>
        <w:tabs>
          <w:tab w:val="left" w:pos="720"/>
        </w:tabs>
        <w:spacing w:line="0" w:lineRule="atLeast"/>
        <w:ind w:left="361"/>
        <w:rPr>
          <w:rFonts w:ascii="Arial" w:eastAsia="Arial" w:hAnsi="Arial"/>
          <w:b/>
          <w:bCs/>
          <w:sz w:val="22"/>
        </w:rPr>
      </w:pPr>
      <w:r w:rsidRPr="002A170F">
        <w:rPr>
          <w:b/>
          <w:bCs/>
          <w:sz w:val="22"/>
        </w:rPr>
        <w:t>Luncheon Keynote Speakers</w:t>
      </w:r>
      <w:r w:rsidR="003D145D" w:rsidRPr="002A170F">
        <w:rPr>
          <w:b/>
          <w:bCs/>
          <w:sz w:val="22"/>
        </w:rPr>
        <w:t>:</w:t>
      </w:r>
    </w:p>
    <w:p w14:paraId="55950466" w14:textId="77777777" w:rsidR="003D145D" w:rsidRPr="005D09E6" w:rsidRDefault="003D145D" w:rsidP="002A170F">
      <w:pPr>
        <w:spacing w:line="14" w:lineRule="exact"/>
        <w:ind w:left="361"/>
        <w:rPr>
          <w:rFonts w:ascii="Times New Roman" w:eastAsia="Times New Roman" w:hAnsi="Times New Roman"/>
        </w:rPr>
      </w:pPr>
    </w:p>
    <w:p w14:paraId="50D6A654" w14:textId="5FED1417" w:rsidR="003D145D" w:rsidRPr="005D09E6" w:rsidRDefault="003D145D" w:rsidP="002A170F">
      <w:pPr>
        <w:numPr>
          <w:ilvl w:val="0"/>
          <w:numId w:val="14"/>
        </w:numPr>
        <w:tabs>
          <w:tab w:val="left" w:pos="1440"/>
        </w:tabs>
        <w:spacing w:line="0" w:lineRule="atLeast"/>
        <w:ind w:left="1081"/>
        <w:rPr>
          <w:rFonts w:ascii="Courier New" w:eastAsia="Courier New" w:hAnsi="Courier New"/>
          <w:sz w:val="22"/>
        </w:rPr>
      </w:pPr>
      <w:r w:rsidRPr="005D09E6">
        <w:rPr>
          <w:sz w:val="22"/>
        </w:rPr>
        <w:t xml:space="preserve">Dr. </w:t>
      </w:r>
      <w:r w:rsidR="006F052C" w:rsidRPr="005D09E6">
        <w:rPr>
          <w:sz w:val="22"/>
        </w:rPr>
        <w:t>Aeron Haynie</w:t>
      </w:r>
      <w:r w:rsidRPr="005D09E6">
        <w:rPr>
          <w:sz w:val="22"/>
        </w:rPr>
        <w:t xml:space="preserve">, </w:t>
      </w:r>
      <w:r w:rsidR="005D09E6" w:rsidRPr="005D09E6">
        <w:rPr>
          <w:sz w:val="22"/>
        </w:rPr>
        <w:t xml:space="preserve">Executive Director of the Center for Teaching and Learning and Associate Professor of English, </w:t>
      </w:r>
      <w:r w:rsidR="008606ED" w:rsidRPr="005D09E6">
        <w:rPr>
          <w:sz w:val="22"/>
        </w:rPr>
        <w:t>University of New Mexico</w:t>
      </w:r>
    </w:p>
    <w:p w14:paraId="55B7C639" w14:textId="77777777" w:rsidR="003D145D" w:rsidRPr="005D09E6" w:rsidRDefault="003D145D" w:rsidP="002A170F">
      <w:pPr>
        <w:spacing w:line="71" w:lineRule="exact"/>
        <w:rPr>
          <w:rFonts w:ascii="Times New Roman" w:eastAsia="Times New Roman" w:hAnsi="Times New Roman"/>
        </w:rPr>
      </w:pPr>
    </w:p>
    <w:p w14:paraId="063C4D28" w14:textId="234CCCC4" w:rsidR="003D145D" w:rsidRPr="005D09E6" w:rsidRDefault="003F571E" w:rsidP="002A170F">
      <w:pPr>
        <w:numPr>
          <w:ilvl w:val="0"/>
          <w:numId w:val="14"/>
        </w:numPr>
        <w:tabs>
          <w:tab w:val="left" w:pos="1440"/>
        </w:tabs>
        <w:spacing w:line="224" w:lineRule="auto"/>
        <w:ind w:left="1081" w:right="220"/>
        <w:rPr>
          <w:rFonts w:ascii="Courier New" w:eastAsia="Courier New" w:hAnsi="Courier New"/>
          <w:sz w:val="22"/>
        </w:rPr>
      </w:pPr>
      <w:r>
        <w:rPr>
          <w:sz w:val="22"/>
        </w:rPr>
        <w:t xml:space="preserve">Dr. </w:t>
      </w:r>
      <w:r w:rsidR="00FF1069" w:rsidRPr="005D09E6">
        <w:rPr>
          <w:sz w:val="22"/>
        </w:rPr>
        <w:t>Stephanie D. Spong</w:t>
      </w:r>
      <w:r w:rsidR="003D145D" w:rsidRPr="005D09E6">
        <w:rPr>
          <w:sz w:val="22"/>
        </w:rPr>
        <w:t xml:space="preserve">, </w:t>
      </w:r>
      <w:r w:rsidR="008606ED" w:rsidRPr="005D09E6">
        <w:rPr>
          <w:sz w:val="22"/>
        </w:rPr>
        <w:t xml:space="preserve">associate director with the Center for Digital Learning, University of New Mexico </w:t>
      </w:r>
    </w:p>
    <w:p w14:paraId="52689FD8" w14:textId="77777777" w:rsidR="003D145D" w:rsidRPr="005D09E6" w:rsidRDefault="003D145D" w:rsidP="002A170F">
      <w:pPr>
        <w:spacing w:line="16" w:lineRule="exact"/>
        <w:rPr>
          <w:rFonts w:ascii="Times New Roman" w:eastAsia="Times New Roman" w:hAnsi="Times New Roman"/>
        </w:rPr>
      </w:pPr>
    </w:p>
    <w:p w14:paraId="41C5A9BC" w14:textId="77777777" w:rsidR="003D145D" w:rsidRPr="005D09E6" w:rsidRDefault="003D145D" w:rsidP="002A170F">
      <w:pPr>
        <w:spacing w:line="31" w:lineRule="exact"/>
        <w:rPr>
          <w:rFonts w:ascii="Courier New" w:eastAsia="Courier New" w:hAnsi="Courier New"/>
          <w:sz w:val="22"/>
        </w:rPr>
      </w:pPr>
    </w:p>
    <w:p w14:paraId="721A3E7A" w14:textId="77777777" w:rsidR="005D6C04" w:rsidRDefault="005D6C04" w:rsidP="00181D19">
      <w:pPr>
        <w:spacing w:line="0" w:lineRule="atLeast"/>
        <w:rPr>
          <w:b/>
          <w:sz w:val="28"/>
          <w:szCs w:val="22"/>
        </w:rPr>
      </w:pPr>
    </w:p>
    <w:p w14:paraId="2D34296A" w14:textId="1E57B9B5" w:rsidR="00181D19" w:rsidRPr="00675305" w:rsidRDefault="00181D19" w:rsidP="00181D19">
      <w:pPr>
        <w:spacing w:line="0" w:lineRule="atLeast"/>
        <w:rPr>
          <w:sz w:val="24"/>
          <w:szCs w:val="22"/>
        </w:rPr>
      </w:pPr>
      <w:r w:rsidRPr="00675305">
        <w:rPr>
          <w:b/>
          <w:sz w:val="28"/>
          <w:szCs w:val="22"/>
        </w:rPr>
        <w:t>S</w:t>
      </w:r>
      <w:r>
        <w:rPr>
          <w:b/>
          <w:sz w:val="28"/>
          <w:szCs w:val="22"/>
        </w:rPr>
        <w:t>tude</w:t>
      </w:r>
      <w:r w:rsidR="003939D4">
        <w:rPr>
          <w:b/>
          <w:sz w:val="28"/>
          <w:szCs w:val="22"/>
        </w:rPr>
        <w:t>n</w:t>
      </w:r>
      <w:r w:rsidR="00313ADE">
        <w:rPr>
          <w:b/>
          <w:sz w:val="28"/>
          <w:szCs w:val="22"/>
        </w:rPr>
        <w:t xml:space="preserve">ts </w:t>
      </w:r>
      <w:r w:rsidR="003939D4">
        <w:rPr>
          <w:b/>
          <w:sz w:val="28"/>
          <w:szCs w:val="22"/>
        </w:rPr>
        <w:t>Completing the Graduate Teaching Academy Certificate</w:t>
      </w:r>
      <w:r w:rsidR="00B01B5B">
        <w:rPr>
          <w:b/>
          <w:sz w:val="28"/>
          <w:szCs w:val="22"/>
        </w:rPr>
        <w:t xml:space="preserve"> in </w:t>
      </w:r>
      <w:r w:rsidR="00397C57">
        <w:rPr>
          <w:b/>
          <w:sz w:val="28"/>
          <w:szCs w:val="22"/>
        </w:rPr>
        <w:t>FY 22-23</w:t>
      </w:r>
      <w:r w:rsidRPr="00675305">
        <w:rPr>
          <w:sz w:val="24"/>
          <w:szCs w:val="22"/>
        </w:rPr>
        <w:t>:</w:t>
      </w:r>
    </w:p>
    <w:p w14:paraId="04B71E14" w14:textId="77777777" w:rsidR="003D145D" w:rsidRDefault="003D145D">
      <w:pPr>
        <w:tabs>
          <w:tab w:val="left" w:pos="1440"/>
        </w:tabs>
        <w:spacing w:line="0" w:lineRule="atLeast"/>
        <w:ind w:left="1440" w:hanging="359"/>
        <w:rPr>
          <w:rFonts w:ascii="Courier New" w:eastAsia="Courier New" w:hAnsi="Courier New"/>
          <w:sz w:val="22"/>
        </w:rPr>
      </w:pPr>
    </w:p>
    <w:p w14:paraId="6CEFBCB7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Eleanor "Ellie" Kane</w:t>
      </w:r>
    </w:p>
    <w:p w14:paraId="4427B8FC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Frank Aviles</w:t>
      </w:r>
    </w:p>
    <w:p w14:paraId="42F062CE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Elizabeth Fain</w:t>
      </w:r>
    </w:p>
    <w:p w14:paraId="1B0B48B6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proofErr w:type="spellStart"/>
      <w:r w:rsidRPr="00DC3EB2">
        <w:rPr>
          <w:sz w:val="22"/>
        </w:rPr>
        <w:t>Tonny</w:t>
      </w:r>
      <w:proofErr w:type="spellEnd"/>
      <w:r w:rsidRPr="00DC3EB2">
        <w:rPr>
          <w:sz w:val="22"/>
        </w:rPr>
        <w:t xml:space="preserve"> </w:t>
      </w:r>
      <w:proofErr w:type="spellStart"/>
      <w:r w:rsidRPr="00DC3EB2">
        <w:rPr>
          <w:sz w:val="22"/>
        </w:rPr>
        <w:t>Nyonga</w:t>
      </w:r>
      <w:proofErr w:type="spellEnd"/>
    </w:p>
    <w:p w14:paraId="1AF139B9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Jade McLaughlin</w:t>
      </w:r>
    </w:p>
    <w:p w14:paraId="33402C40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Benjamin Gerstner</w:t>
      </w:r>
    </w:p>
    <w:p w14:paraId="3FEE5603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 xml:space="preserve">Alyssa </w:t>
      </w:r>
      <w:proofErr w:type="spellStart"/>
      <w:r w:rsidRPr="00DC3EB2">
        <w:rPr>
          <w:sz w:val="22"/>
        </w:rPr>
        <w:t>Eble</w:t>
      </w:r>
      <w:proofErr w:type="spellEnd"/>
    </w:p>
    <w:p w14:paraId="356684DC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 xml:space="preserve">Bryana </w:t>
      </w:r>
      <w:proofErr w:type="spellStart"/>
      <w:r w:rsidRPr="00DC3EB2">
        <w:rPr>
          <w:sz w:val="22"/>
        </w:rPr>
        <w:t>Olmeda</w:t>
      </w:r>
      <w:proofErr w:type="spellEnd"/>
    </w:p>
    <w:p w14:paraId="3903C89C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Cory Henn</w:t>
      </w:r>
    </w:p>
    <w:p w14:paraId="6133D698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Daniel Mason</w:t>
      </w:r>
    </w:p>
    <w:p w14:paraId="1CBC81D4" w14:textId="77777777" w:rsidR="005D6C0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Cassidy Tawse-Garcia</w:t>
      </w:r>
    </w:p>
    <w:p w14:paraId="0D2A29F3" w14:textId="06CD581E" w:rsidR="003939D4" w:rsidRPr="00DC3EB2" w:rsidRDefault="005D6C04" w:rsidP="00DC3EB2">
      <w:pPr>
        <w:pStyle w:val="ListParagraph"/>
        <w:numPr>
          <w:ilvl w:val="0"/>
          <w:numId w:val="18"/>
        </w:numPr>
        <w:tabs>
          <w:tab w:val="left" w:pos="1440"/>
        </w:tabs>
        <w:spacing w:line="276" w:lineRule="auto"/>
        <w:rPr>
          <w:sz w:val="22"/>
        </w:rPr>
      </w:pPr>
      <w:r w:rsidRPr="00DC3EB2">
        <w:rPr>
          <w:sz w:val="22"/>
        </w:rPr>
        <w:t>Naomi Nattress</w:t>
      </w:r>
    </w:p>
    <w:p w14:paraId="3E6B01D1" w14:textId="77777777" w:rsidR="003D145D" w:rsidRDefault="003D145D">
      <w:pPr>
        <w:spacing w:line="0" w:lineRule="atLeast"/>
        <w:jc w:val="center"/>
        <w:rPr>
          <w:b/>
          <w:sz w:val="40"/>
        </w:rPr>
      </w:pPr>
      <w:bookmarkStart w:id="10" w:name="page10"/>
      <w:bookmarkEnd w:id="10"/>
      <w:r>
        <w:rPr>
          <w:b/>
          <w:sz w:val="40"/>
        </w:rPr>
        <w:lastRenderedPageBreak/>
        <w:t>Books, Periodicals and Research</w:t>
      </w:r>
    </w:p>
    <w:p w14:paraId="2A3186BE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90AFC5E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58077B7" w14:textId="77777777" w:rsidR="003D145D" w:rsidRDefault="003D145D">
      <w:pPr>
        <w:spacing w:line="254" w:lineRule="exact"/>
        <w:rPr>
          <w:rFonts w:ascii="Times New Roman" w:eastAsia="Times New Roman" w:hAnsi="Times New Roman"/>
        </w:rPr>
      </w:pPr>
    </w:p>
    <w:p w14:paraId="00BFEB8C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DBC0C23" w14:textId="77777777" w:rsidR="003D145D" w:rsidRDefault="003D145D">
      <w:pPr>
        <w:spacing w:line="235" w:lineRule="exact"/>
        <w:rPr>
          <w:rFonts w:ascii="Times New Roman" w:eastAsia="Times New Roman" w:hAnsi="Times New Roman"/>
        </w:rPr>
      </w:pPr>
    </w:p>
    <w:p w14:paraId="122A6FFD" w14:textId="77777777" w:rsidR="003D145D" w:rsidRDefault="003D145D">
      <w:pPr>
        <w:spacing w:line="0" w:lineRule="atLeast"/>
        <w:rPr>
          <w:b/>
          <w:sz w:val="22"/>
        </w:rPr>
      </w:pPr>
      <w:r>
        <w:rPr>
          <w:b/>
          <w:sz w:val="28"/>
        </w:rPr>
        <w:t>Articles Published</w:t>
      </w:r>
      <w:r>
        <w:rPr>
          <w:b/>
          <w:sz w:val="22"/>
        </w:rPr>
        <w:t>:</w:t>
      </w:r>
    </w:p>
    <w:p w14:paraId="0116F09D" w14:textId="77777777" w:rsidR="003D145D" w:rsidRDefault="003D145D">
      <w:pPr>
        <w:spacing w:line="185" w:lineRule="exact"/>
        <w:rPr>
          <w:rFonts w:ascii="Times New Roman" w:eastAsia="Times New Roman" w:hAnsi="Times New Roman"/>
        </w:rPr>
      </w:pPr>
    </w:p>
    <w:p w14:paraId="214C634D" w14:textId="77777777" w:rsidR="00643ED7" w:rsidRDefault="00643ED7" w:rsidP="00643ED7">
      <w:pPr>
        <w:pStyle w:val="elementtoproof"/>
        <w:rPr>
          <w:color w:val="000000"/>
        </w:rPr>
      </w:pPr>
      <w:r>
        <w:rPr>
          <w:rStyle w:val="contentpasted0"/>
          <w:color w:val="000000"/>
        </w:rPr>
        <w:t xml:space="preserve">Perry-Rummel, Lauren E. “Teaching Animal Texts: American Environmental Literature’s Ability to Connect Students to Animals and Wildlife through Observation” in </w:t>
      </w:r>
      <w:proofErr w:type="spellStart"/>
      <w:r>
        <w:rPr>
          <w:rStyle w:val="contentpasted0"/>
          <w:i/>
          <w:iCs/>
          <w:color w:val="000000"/>
        </w:rPr>
        <w:t>Ecopedagogies</w:t>
      </w:r>
      <w:proofErr w:type="spellEnd"/>
      <w:r>
        <w:rPr>
          <w:rStyle w:val="contentpasted0"/>
          <w:i/>
          <w:iCs/>
          <w:color w:val="000000"/>
        </w:rPr>
        <w:t>: Practical Approaches to Experimental Learning</w:t>
      </w:r>
      <w:r>
        <w:rPr>
          <w:rStyle w:val="contentpasted0"/>
          <w:color w:val="000000"/>
        </w:rPr>
        <w:t>, edited by Ellen Bayer and Judson Byrd Finley, Routledge, 2023, pp. 170-180. </w:t>
      </w:r>
    </w:p>
    <w:p w14:paraId="34FE01E9" w14:textId="77777777" w:rsidR="00643ED7" w:rsidRDefault="00643ED7" w:rsidP="00643ED7">
      <w:pPr>
        <w:spacing w:after="240"/>
        <w:rPr>
          <w:rFonts w:ascii="Aptos" w:eastAsia="Times New Roman" w:hAnsi="Aptos"/>
          <w:color w:val="000000"/>
          <w:sz w:val="24"/>
          <w:szCs w:val="24"/>
        </w:rPr>
      </w:pPr>
    </w:p>
    <w:p w14:paraId="51D74F4E" w14:textId="66FDE318" w:rsidR="00643ED7" w:rsidRDefault="00643ED7" w:rsidP="00643ED7">
      <w:pPr>
        <w:spacing w:after="240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Swann, William. “Developing Just-in-Time Video Resources to Support Online and Remote Teaching.” International Journal of Designs for Learning 14, no. 1 (March 7, 2023): 1–10. </w:t>
      </w:r>
      <w:hyperlink r:id="rId10" w:history="1">
        <w:r>
          <w:rPr>
            <w:rStyle w:val="Hyperlink"/>
            <w:rFonts w:ascii="Aptos" w:eastAsia="Times New Roman" w:hAnsi="Aptos"/>
            <w:sz w:val="24"/>
            <w:szCs w:val="24"/>
          </w:rPr>
          <w:t>https://doi.org/10.14434/ijdl.v14i1.34538</w:t>
        </w:r>
      </w:hyperlink>
      <w:r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7FB346A5" w14:textId="14E66D5A" w:rsidR="003D145D" w:rsidRDefault="003D145D">
      <w:pPr>
        <w:spacing w:line="0" w:lineRule="atLeast"/>
        <w:rPr>
          <w:color w:val="0563C1"/>
          <w:sz w:val="22"/>
          <w:u w:val="single"/>
        </w:rPr>
      </w:pPr>
    </w:p>
    <w:p w14:paraId="1BAA2167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8D030D3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5EE08A3" w14:textId="77777777" w:rsidR="003D145D" w:rsidRDefault="003D145D">
      <w:pPr>
        <w:spacing w:line="235" w:lineRule="exact"/>
        <w:rPr>
          <w:rFonts w:ascii="Times New Roman" w:eastAsia="Times New Roman" w:hAnsi="Times New Roman"/>
        </w:rPr>
      </w:pPr>
    </w:p>
    <w:p w14:paraId="6A4690E5" w14:textId="77777777" w:rsidR="003D145D" w:rsidRDefault="003D145D">
      <w:pPr>
        <w:spacing w:line="180" w:lineRule="exact"/>
        <w:rPr>
          <w:rFonts w:ascii="Times New Roman" w:eastAsia="Times New Roman" w:hAnsi="Times New Roman"/>
        </w:rPr>
      </w:pPr>
    </w:p>
    <w:p w14:paraId="4C95CCD3" w14:textId="77777777" w:rsidR="003D145D" w:rsidRDefault="003D145D">
      <w:p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2"/>
        </w:rPr>
        <w:sectPr w:rsidR="003D145D">
          <w:pgSz w:w="12240" w:h="15840"/>
          <w:pgMar w:top="143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29DFA25B" w14:textId="77777777" w:rsidR="003D145D" w:rsidRDefault="003D145D">
      <w:pPr>
        <w:spacing w:line="5" w:lineRule="exact"/>
        <w:rPr>
          <w:rFonts w:ascii="Times New Roman" w:eastAsia="Times New Roman" w:hAnsi="Times New Roman"/>
        </w:rPr>
      </w:pPr>
      <w:bookmarkStart w:id="11" w:name="page11"/>
      <w:bookmarkEnd w:id="11"/>
    </w:p>
    <w:p w14:paraId="03643F86" w14:textId="77777777" w:rsidR="003D145D" w:rsidRDefault="003D145D">
      <w:pPr>
        <w:spacing w:line="0" w:lineRule="atLeast"/>
        <w:ind w:right="-19"/>
        <w:jc w:val="center"/>
        <w:rPr>
          <w:b/>
          <w:sz w:val="39"/>
        </w:rPr>
      </w:pPr>
      <w:r>
        <w:rPr>
          <w:b/>
          <w:sz w:val="39"/>
        </w:rPr>
        <w:t>Our People</w:t>
      </w:r>
    </w:p>
    <w:p w14:paraId="37E5AF94" w14:textId="77777777" w:rsidR="003D145D" w:rsidRDefault="003D145D">
      <w:pPr>
        <w:spacing w:line="0" w:lineRule="atLeast"/>
        <w:ind w:right="-19"/>
        <w:jc w:val="center"/>
        <w:rPr>
          <w:b/>
          <w:sz w:val="39"/>
        </w:rPr>
        <w:sectPr w:rsidR="003D145D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018D8794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D96DED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0FEF4F59" w14:textId="77777777" w:rsidR="003D145D" w:rsidRDefault="003D145D">
      <w:pPr>
        <w:spacing w:line="254" w:lineRule="exact"/>
        <w:rPr>
          <w:rFonts w:ascii="Times New Roman" w:eastAsia="Times New Roman" w:hAnsi="Times New Roman"/>
        </w:rPr>
      </w:pPr>
    </w:p>
    <w:p w14:paraId="6AC3D0A0" w14:textId="77777777" w:rsidR="003D145D" w:rsidRDefault="003D145D">
      <w:pPr>
        <w:spacing w:line="0" w:lineRule="atLeast"/>
        <w:rPr>
          <w:b/>
          <w:sz w:val="22"/>
        </w:rPr>
      </w:pPr>
      <w:r>
        <w:rPr>
          <w:b/>
          <w:sz w:val="28"/>
        </w:rPr>
        <w:t>Center for Teaching and Learning</w:t>
      </w:r>
      <w:r>
        <w:rPr>
          <w:b/>
          <w:sz w:val="22"/>
        </w:rPr>
        <w:t>:</w:t>
      </w:r>
    </w:p>
    <w:p w14:paraId="752770A9" w14:textId="77777777" w:rsidR="003D145D" w:rsidRDefault="003D145D">
      <w:pPr>
        <w:spacing w:line="186" w:lineRule="exact"/>
        <w:rPr>
          <w:rFonts w:ascii="Times New Roman" w:eastAsia="Times New Roman" w:hAnsi="Times New Roman"/>
        </w:rPr>
      </w:pPr>
    </w:p>
    <w:p w14:paraId="051A0686" w14:textId="77777777" w:rsidR="003D145D" w:rsidRDefault="003D145D">
      <w:pPr>
        <w:spacing w:line="0" w:lineRule="atLeast"/>
      </w:pPr>
      <w:r>
        <w:t>Aeron Haynie, Executive Director</w:t>
      </w:r>
    </w:p>
    <w:p w14:paraId="5278F15C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2B0162DD" w14:textId="6FAFBBE6" w:rsidR="00707794" w:rsidRDefault="00707794">
      <w:pPr>
        <w:spacing w:line="0" w:lineRule="atLeast"/>
      </w:pPr>
      <w:r>
        <w:t xml:space="preserve">Elizabeth </w:t>
      </w:r>
      <w:r w:rsidR="001201F1">
        <w:t>Kerl</w:t>
      </w:r>
      <w:r>
        <w:t>, Da</w:t>
      </w:r>
      <w:r w:rsidR="0073615D">
        <w:t>t</w:t>
      </w:r>
      <w:r>
        <w:t>a Manager</w:t>
      </w:r>
    </w:p>
    <w:p w14:paraId="1A6BFAA5" w14:textId="77777777" w:rsidR="00241423" w:rsidRDefault="00241423">
      <w:pPr>
        <w:spacing w:line="0" w:lineRule="atLeast"/>
      </w:pPr>
    </w:p>
    <w:p w14:paraId="3560A329" w14:textId="0F71C3AA" w:rsidR="00707794" w:rsidRDefault="00707794">
      <w:pPr>
        <w:spacing w:line="0" w:lineRule="atLeast"/>
      </w:pPr>
      <w:r>
        <w:t>Jansen Smith, Data Analyst</w:t>
      </w:r>
    </w:p>
    <w:p w14:paraId="42C6E147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62BD3D67" w14:textId="77777777" w:rsidR="003D145D" w:rsidRDefault="003D145D">
      <w:pPr>
        <w:spacing w:line="0" w:lineRule="atLeast"/>
      </w:pPr>
      <w:r>
        <w:t>Texanna Martin, Senior Business Manager</w:t>
      </w:r>
    </w:p>
    <w:p w14:paraId="10E985BE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69BC7E05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F3B8843" w14:textId="77777777" w:rsidR="003D145D" w:rsidRDefault="003D145D">
      <w:pPr>
        <w:spacing w:line="203" w:lineRule="exact"/>
        <w:rPr>
          <w:rFonts w:ascii="Times New Roman" w:eastAsia="Times New Roman" w:hAnsi="Times New Roman"/>
        </w:rPr>
      </w:pPr>
    </w:p>
    <w:p w14:paraId="29E77B9C" w14:textId="77777777" w:rsidR="003D145D" w:rsidRDefault="003D145D">
      <w:pPr>
        <w:spacing w:line="0" w:lineRule="atLeast"/>
        <w:rPr>
          <w:b/>
          <w:sz w:val="22"/>
        </w:rPr>
      </w:pPr>
      <w:r>
        <w:rPr>
          <w:b/>
          <w:sz w:val="28"/>
        </w:rPr>
        <w:t>Student Learning Assistance</w:t>
      </w:r>
      <w:r>
        <w:rPr>
          <w:b/>
          <w:sz w:val="22"/>
        </w:rPr>
        <w:t>:</w:t>
      </w:r>
    </w:p>
    <w:p w14:paraId="307DE085" w14:textId="77777777" w:rsidR="003D145D" w:rsidRDefault="003D145D">
      <w:pPr>
        <w:spacing w:line="230" w:lineRule="exact"/>
        <w:rPr>
          <w:rFonts w:ascii="Times New Roman" w:eastAsia="Times New Roman" w:hAnsi="Times New Roman"/>
        </w:rPr>
      </w:pPr>
    </w:p>
    <w:p w14:paraId="681B27C7" w14:textId="77777777" w:rsidR="003D145D" w:rsidRDefault="003D145D">
      <w:pPr>
        <w:spacing w:line="226" w:lineRule="auto"/>
        <w:ind w:right="500"/>
      </w:pPr>
      <w:r>
        <w:t>Kyle J. Castro, Supplemental Instruction and Learning Strategies Student Success Supervisor</w:t>
      </w:r>
    </w:p>
    <w:p w14:paraId="74D1F8D9" w14:textId="77777777" w:rsidR="003D145D" w:rsidRDefault="003D145D">
      <w:pPr>
        <w:spacing w:line="225" w:lineRule="exact"/>
        <w:rPr>
          <w:rFonts w:ascii="Times New Roman" w:eastAsia="Times New Roman" w:hAnsi="Times New Roman"/>
        </w:rPr>
      </w:pPr>
    </w:p>
    <w:p w14:paraId="36448AD4" w14:textId="77777777" w:rsidR="003D145D" w:rsidRDefault="003D145D">
      <w:pPr>
        <w:spacing w:line="228" w:lineRule="auto"/>
        <w:ind w:right="620"/>
      </w:pPr>
      <w:r>
        <w:t>Katie Denton, Writing and Languages Student Success Supervisor</w:t>
      </w:r>
    </w:p>
    <w:p w14:paraId="7E8EB35D" w14:textId="77777777" w:rsidR="003D145D" w:rsidRDefault="003D145D">
      <w:pPr>
        <w:spacing w:line="221" w:lineRule="exact"/>
        <w:rPr>
          <w:rFonts w:ascii="Times New Roman" w:eastAsia="Times New Roman" w:hAnsi="Times New Roman"/>
        </w:rPr>
      </w:pPr>
    </w:p>
    <w:p w14:paraId="4383FA82" w14:textId="77777777" w:rsidR="003D145D" w:rsidRDefault="003D145D">
      <w:pPr>
        <w:spacing w:line="228" w:lineRule="auto"/>
        <w:ind w:right="460"/>
      </w:pPr>
      <w:r>
        <w:t>Camille Guajardo, Supervisor for Administrative Support</w:t>
      </w:r>
    </w:p>
    <w:p w14:paraId="392E33A7" w14:textId="77777777" w:rsidR="003D145D" w:rsidRDefault="003D145D">
      <w:pPr>
        <w:spacing w:line="182" w:lineRule="exact"/>
        <w:rPr>
          <w:rFonts w:ascii="Times New Roman" w:eastAsia="Times New Roman" w:hAnsi="Times New Roman"/>
        </w:rPr>
      </w:pPr>
    </w:p>
    <w:p w14:paraId="3C80731F" w14:textId="77777777" w:rsidR="003D145D" w:rsidRDefault="003D145D">
      <w:pPr>
        <w:spacing w:line="0" w:lineRule="atLeast"/>
      </w:pPr>
      <w:r>
        <w:t>Kellen Paine, STEM Student Success Supervisor</w:t>
      </w:r>
    </w:p>
    <w:p w14:paraId="26CD43DB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2BB0E900" w14:textId="77777777" w:rsidR="003D145D" w:rsidRDefault="003D145D">
      <w:pPr>
        <w:spacing w:line="0" w:lineRule="atLeast"/>
      </w:pPr>
      <w:r>
        <w:t>Stephanie Sánchez, Director of SLA</w:t>
      </w:r>
    </w:p>
    <w:p w14:paraId="3CE76092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13708407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5E85C2DA" w14:textId="77777777" w:rsidR="003D145D" w:rsidRDefault="003D145D">
      <w:pPr>
        <w:spacing w:line="229" w:lineRule="exact"/>
        <w:rPr>
          <w:rFonts w:ascii="Times New Roman" w:eastAsia="Times New Roman" w:hAnsi="Times New Roman"/>
        </w:rPr>
      </w:pPr>
    </w:p>
    <w:p w14:paraId="4C911BE2" w14:textId="77777777" w:rsidR="003D145D" w:rsidRDefault="003D145D">
      <w:pPr>
        <w:spacing w:line="0" w:lineRule="atLeast"/>
        <w:rPr>
          <w:b/>
          <w:sz w:val="22"/>
        </w:rPr>
      </w:pPr>
      <w:r>
        <w:rPr>
          <w:b/>
          <w:sz w:val="28"/>
        </w:rPr>
        <w:t>Teaching Support</w:t>
      </w:r>
      <w:r>
        <w:rPr>
          <w:b/>
          <w:sz w:val="22"/>
        </w:rPr>
        <w:t>:</w:t>
      </w:r>
    </w:p>
    <w:p w14:paraId="75E77C26" w14:textId="77777777" w:rsidR="003D145D" w:rsidRDefault="003D145D">
      <w:pPr>
        <w:spacing w:line="230" w:lineRule="exact"/>
        <w:rPr>
          <w:rFonts w:ascii="Times New Roman" w:eastAsia="Times New Roman" w:hAnsi="Times New Roman"/>
        </w:rPr>
      </w:pPr>
    </w:p>
    <w:p w14:paraId="4C92AFD8" w14:textId="77777777" w:rsidR="003D145D" w:rsidRDefault="003D145D">
      <w:pPr>
        <w:spacing w:line="228" w:lineRule="auto"/>
        <w:ind w:right="620"/>
      </w:pPr>
      <w:proofErr w:type="spellStart"/>
      <w:r>
        <w:t>Léa</w:t>
      </w:r>
      <w:proofErr w:type="spellEnd"/>
      <w:r>
        <w:t xml:space="preserve"> Briere, Instructor for OILS 583 – Graduate Teaching</w:t>
      </w:r>
    </w:p>
    <w:p w14:paraId="3270DCFE" w14:textId="77777777" w:rsidR="003D145D" w:rsidRDefault="003D145D">
      <w:pPr>
        <w:spacing w:line="221" w:lineRule="exact"/>
        <w:rPr>
          <w:rFonts w:ascii="Times New Roman" w:eastAsia="Times New Roman" w:hAnsi="Times New Roman"/>
        </w:rPr>
      </w:pPr>
    </w:p>
    <w:p w14:paraId="2EDAC8DA" w14:textId="77777777" w:rsidR="003D145D" w:rsidRDefault="003D145D">
      <w:pPr>
        <w:spacing w:line="228" w:lineRule="auto"/>
        <w:ind w:right="760"/>
      </w:pPr>
      <w:r>
        <w:t xml:space="preserve">Abdelbaset </w:t>
      </w:r>
      <w:proofErr w:type="spellStart"/>
      <w:r>
        <w:t>Haridy</w:t>
      </w:r>
      <w:proofErr w:type="spellEnd"/>
      <w:r>
        <w:t>, Instructor for OILS 583 – Graduate Teaching</w:t>
      </w:r>
    </w:p>
    <w:p w14:paraId="1A581F1A" w14:textId="77777777" w:rsidR="003D145D" w:rsidRDefault="003D145D">
      <w:pPr>
        <w:spacing w:line="182" w:lineRule="exact"/>
        <w:rPr>
          <w:rFonts w:ascii="Times New Roman" w:eastAsia="Times New Roman" w:hAnsi="Times New Roman"/>
        </w:rPr>
      </w:pPr>
    </w:p>
    <w:p w14:paraId="41ADDBFF" w14:textId="77777777" w:rsidR="003D145D" w:rsidRDefault="003D145D">
      <w:pPr>
        <w:spacing w:line="0" w:lineRule="atLeast"/>
      </w:pPr>
      <w:r>
        <w:t>Jennifer Pollard, Assistant Director</w:t>
      </w:r>
    </w:p>
    <w:p w14:paraId="45DD9E47" w14:textId="77777777" w:rsidR="003D145D" w:rsidRDefault="003D145D">
      <w:pPr>
        <w:spacing w:line="176" w:lineRule="exact"/>
        <w:rPr>
          <w:rFonts w:ascii="Times New Roman" w:eastAsia="Times New Roman" w:hAnsi="Times New Roman"/>
        </w:rPr>
      </w:pPr>
    </w:p>
    <w:p w14:paraId="620DDF0F" w14:textId="77777777" w:rsidR="003D145D" w:rsidRDefault="003D145D">
      <w:pPr>
        <w:spacing w:line="0" w:lineRule="atLeast"/>
      </w:pPr>
      <w:r>
        <w:t>Stephanie Spong, Director</w:t>
      </w:r>
    </w:p>
    <w:p w14:paraId="49333769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4CE1A5BD" w14:textId="77777777" w:rsidR="003D145D" w:rsidRDefault="003D145D">
      <w:pPr>
        <w:spacing w:line="0" w:lineRule="atLeast"/>
      </w:pPr>
      <w:r>
        <w:t>Magdalena Vázquez Dathe, Assistant Director</w:t>
      </w:r>
    </w:p>
    <w:p w14:paraId="07A02166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  <w:r>
        <w:br w:type="column"/>
      </w:r>
    </w:p>
    <w:p w14:paraId="252E0273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120B8B0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4406DBA4" w14:textId="77777777" w:rsidR="003D145D" w:rsidRDefault="003D145D">
      <w:pPr>
        <w:spacing w:line="0" w:lineRule="atLeast"/>
        <w:rPr>
          <w:b/>
          <w:sz w:val="22"/>
        </w:rPr>
      </w:pPr>
      <w:r>
        <w:rPr>
          <w:b/>
          <w:sz w:val="28"/>
        </w:rPr>
        <w:t>Graduate Support</w:t>
      </w:r>
      <w:r>
        <w:rPr>
          <w:b/>
          <w:sz w:val="22"/>
        </w:rPr>
        <w:t>:</w:t>
      </w:r>
    </w:p>
    <w:p w14:paraId="5624F1C7" w14:textId="77777777" w:rsidR="003D145D" w:rsidRDefault="003D145D">
      <w:pPr>
        <w:spacing w:line="186" w:lineRule="exact"/>
        <w:rPr>
          <w:rFonts w:ascii="Times New Roman" w:eastAsia="Times New Roman" w:hAnsi="Times New Roman"/>
        </w:rPr>
      </w:pPr>
    </w:p>
    <w:p w14:paraId="625C38E8" w14:textId="2772EA52" w:rsidR="003D145D" w:rsidRDefault="003D145D">
      <w:pPr>
        <w:spacing w:line="0" w:lineRule="atLeast"/>
      </w:pPr>
      <w:r>
        <w:t>Jairo Marshal</w:t>
      </w:r>
      <w:r w:rsidR="00F372F4">
        <w:t>l</w:t>
      </w:r>
      <w:r>
        <w:t>, Student Success Supervisor</w:t>
      </w:r>
    </w:p>
    <w:p w14:paraId="06FFFF6A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25F644E6" w14:textId="77777777" w:rsidR="003D145D" w:rsidRDefault="003D145D">
      <w:pPr>
        <w:spacing w:line="200" w:lineRule="exact"/>
        <w:rPr>
          <w:rFonts w:ascii="Times New Roman" w:eastAsia="Times New Roman" w:hAnsi="Times New Roman"/>
        </w:rPr>
      </w:pPr>
    </w:p>
    <w:p w14:paraId="73BDF8A7" w14:textId="77777777" w:rsidR="003D145D" w:rsidRDefault="003D145D">
      <w:pPr>
        <w:spacing w:line="234" w:lineRule="exact"/>
        <w:rPr>
          <w:rFonts w:ascii="Times New Roman" w:eastAsia="Times New Roman" w:hAnsi="Times New Roman"/>
        </w:rPr>
      </w:pPr>
    </w:p>
    <w:p w14:paraId="59F91B59" w14:textId="77777777" w:rsidR="003D145D" w:rsidRDefault="003D145D">
      <w:pPr>
        <w:spacing w:line="0" w:lineRule="atLeast"/>
        <w:rPr>
          <w:b/>
          <w:sz w:val="22"/>
        </w:rPr>
      </w:pPr>
      <w:r>
        <w:rPr>
          <w:b/>
          <w:sz w:val="28"/>
        </w:rPr>
        <w:t>Digital Learning</w:t>
      </w:r>
      <w:r>
        <w:rPr>
          <w:b/>
          <w:sz w:val="22"/>
        </w:rPr>
        <w:t>:</w:t>
      </w:r>
    </w:p>
    <w:p w14:paraId="449B08C3" w14:textId="77777777" w:rsidR="003D145D" w:rsidRDefault="003D145D">
      <w:pPr>
        <w:spacing w:line="185" w:lineRule="exact"/>
        <w:rPr>
          <w:rFonts w:ascii="Times New Roman" w:eastAsia="Times New Roman" w:hAnsi="Times New Roman"/>
        </w:rPr>
      </w:pPr>
    </w:p>
    <w:p w14:paraId="0AABFC1B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Marie Browder, Instructional Designer</w:t>
      </w:r>
    </w:p>
    <w:p w14:paraId="02F3546E" w14:textId="77777777" w:rsidR="003D145D" w:rsidRDefault="003D145D">
      <w:pPr>
        <w:spacing w:line="177" w:lineRule="exact"/>
        <w:rPr>
          <w:rFonts w:ascii="Times New Roman" w:eastAsia="Times New Roman" w:hAnsi="Times New Roman"/>
        </w:rPr>
      </w:pPr>
    </w:p>
    <w:p w14:paraId="4BFAB16A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Raquel Gallegos, Administrative Assistant 3</w:t>
      </w:r>
    </w:p>
    <w:p w14:paraId="6B7504DA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03480BC5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 xml:space="preserve">Beth </w:t>
      </w:r>
      <w:proofErr w:type="spellStart"/>
      <w:r>
        <w:rPr>
          <w:sz w:val="22"/>
        </w:rPr>
        <w:t>Giebus</w:t>
      </w:r>
      <w:proofErr w:type="spellEnd"/>
      <w:r>
        <w:rPr>
          <w:sz w:val="22"/>
        </w:rPr>
        <w:t>-Chavez, Instructional Designer</w:t>
      </w:r>
    </w:p>
    <w:p w14:paraId="7DF83FAE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37B0027B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Megan Hauser, Instructional Designer</w:t>
      </w:r>
    </w:p>
    <w:p w14:paraId="765BF46F" w14:textId="77777777" w:rsidR="003D145D" w:rsidRDefault="003D145D">
      <w:pPr>
        <w:spacing w:line="231" w:lineRule="exact"/>
        <w:rPr>
          <w:rFonts w:ascii="Times New Roman" w:eastAsia="Times New Roman" w:hAnsi="Times New Roman"/>
        </w:rPr>
      </w:pPr>
    </w:p>
    <w:p w14:paraId="40BD38AA" w14:textId="77777777" w:rsidR="003D145D" w:rsidRDefault="003D145D">
      <w:pPr>
        <w:spacing w:line="227" w:lineRule="auto"/>
        <w:ind w:right="560"/>
        <w:rPr>
          <w:sz w:val="22"/>
        </w:rPr>
      </w:pPr>
      <w:r>
        <w:rPr>
          <w:sz w:val="22"/>
        </w:rPr>
        <w:t xml:space="preserve">Amanda Holderread </w:t>
      </w:r>
      <w:proofErr w:type="spellStart"/>
      <w:r>
        <w:rPr>
          <w:sz w:val="22"/>
        </w:rPr>
        <w:t>Heggen</w:t>
      </w:r>
      <w:proofErr w:type="spellEnd"/>
      <w:r>
        <w:rPr>
          <w:sz w:val="22"/>
        </w:rPr>
        <w:t>, Instructional Designer</w:t>
      </w:r>
    </w:p>
    <w:p w14:paraId="3633B2CA" w14:textId="77777777" w:rsidR="003D145D" w:rsidRDefault="003D145D">
      <w:pPr>
        <w:spacing w:line="183" w:lineRule="exact"/>
        <w:rPr>
          <w:rFonts w:ascii="Times New Roman" w:eastAsia="Times New Roman" w:hAnsi="Times New Roman"/>
        </w:rPr>
      </w:pPr>
    </w:p>
    <w:p w14:paraId="785ED1D6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Nick Humphries, Instructional Designer</w:t>
      </w:r>
    </w:p>
    <w:p w14:paraId="68A4F281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1AF83122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Rene Koehler, Instructional Designer</w:t>
      </w:r>
    </w:p>
    <w:p w14:paraId="3E8198E7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0CD3AE90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Natalie Kubasek, Instructional Designer</w:t>
      </w:r>
    </w:p>
    <w:p w14:paraId="2FDC7938" w14:textId="77777777" w:rsidR="003D145D" w:rsidRDefault="003D145D">
      <w:pPr>
        <w:spacing w:line="182" w:lineRule="exact"/>
        <w:rPr>
          <w:rFonts w:ascii="Times New Roman" w:eastAsia="Times New Roman" w:hAnsi="Times New Roman"/>
        </w:rPr>
      </w:pPr>
    </w:p>
    <w:p w14:paraId="382327F2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Mitch Marty, Instructional Designer</w:t>
      </w:r>
    </w:p>
    <w:p w14:paraId="37C03725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6410642D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Cree Myers, Instructional Designer</w:t>
      </w:r>
    </w:p>
    <w:p w14:paraId="63DFF51A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4CC8D585" w14:textId="6C789835" w:rsidR="00D61992" w:rsidRDefault="00D61992">
      <w:pPr>
        <w:spacing w:line="0" w:lineRule="atLeast"/>
        <w:rPr>
          <w:sz w:val="22"/>
        </w:rPr>
      </w:pPr>
      <w:r>
        <w:rPr>
          <w:sz w:val="22"/>
        </w:rPr>
        <w:t>Lauren</w:t>
      </w:r>
      <w:r w:rsidR="00F372F4">
        <w:rPr>
          <w:sz w:val="22"/>
        </w:rPr>
        <w:t xml:space="preserve"> E. Perry-Rummel</w:t>
      </w:r>
    </w:p>
    <w:p w14:paraId="69742316" w14:textId="77777777" w:rsidR="00F372F4" w:rsidRDefault="00F372F4">
      <w:pPr>
        <w:spacing w:line="0" w:lineRule="atLeast"/>
        <w:rPr>
          <w:sz w:val="22"/>
        </w:rPr>
      </w:pPr>
    </w:p>
    <w:p w14:paraId="21CACFB9" w14:textId="2E8F5BFD" w:rsidR="003D145D" w:rsidRDefault="003D145D">
      <w:pPr>
        <w:spacing w:line="0" w:lineRule="atLeast"/>
        <w:rPr>
          <w:sz w:val="22"/>
        </w:rPr>
      </w:pPr>
      <w:r>
        <w:rPr>
          <w:sz w:val="22"/>
        </w:rPr>
        <w:t>Jet Saengngoen, Instructional Designer</w:t>
      </w:r>
    </w:p>
    <w:p w14:paraId="7C8FA78C" w14:textId="77777777" w:rsidR="003D145D" w:rsidRDefault="003D145D">
      <w:pPr>
        <w:spacing w:line="231" w:lineRule="exact"/>
        <w:rPr>
          <w:rFonts w:ascii="Times New Roman" w:eastAsia="Times New Roman" w:hAnsi="Times New Roman"/>
        </w:rPr>
      </w:pPr>
    </w:p>
    <w:p w14:paraId="2E1BA0AB" w14:textId="77777777" w:rsidR="003D145D" w:rsidRDefault="003D145D">
      <w:pPr>
        <w:spacing w:line="227" w:lineRule="auto"/>
        <w:ind w:right="520"/>
        <w:rPr>
          <w:sz w:val="22"/>
        </w:rPr>
      </w:pPr>
      <w:r>
        <w:rPr>
          <w:sz w:val="22"/>
        </w:rPr>
        <w:t>Carol Silverman, Multimedia Development Specialist</w:t>
      </w:r>
    </w:p>
    <w:p w14:paraId="74EF8EDE" w14:textId="77777777" w:rsidR="003D145D" w:rsidRDefault="003D145D">
      <w:pPr>
        <w:spacing w:line="182" w:lineRule="exact"/>
        <w:rPr>
          <w:rFonts w:ascii="Times New Roman" w:eastAsia="Times New Roman" w:hAnsi="Times New Roman"/>
        </w:rPr>
      </w:pPr>
    </w:p>
    <w:p w14:paraId="2548D72E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Stephanie Spong, Director</w:t>
      </w:r>
    </w:p>
    <w:p w14:paraId="7673D55A" w14:textId="77777777" w:rsidR="003D145D" w:rsidRDefault="003D145D">
      <w:pPr>
        <w:spacing w:line="181" w:lineRule="exact"/>
        <w:rPr>
          <w:rFonts w:ascii="Times New Roman" w:eastAsia="Times New Roman" w:hAnsi="Times New Roman"/>
        </w:rPr>
      </w:pPr>
    </w:p>
    <w:p w14:paraId="54CCCF23" w14:textId="77777777" w:rsidR="003D145D" w:rsidRDefault="003D145D">
      <w:pPr>
        <w:spacing w:line="0" w:lineRule="atLeast"/>
        <w:rPr>
          <w:sz w:val="22"/>
        </w:rPr>
      </w:pPr>
      <w:r>
        <w:rPr>
          <w:sz w:val="22"/>
        </w:rPr>
        <w:t>Bill Swann, Instructional Designer</w:t>
      </w:r>
    </w:p>
    <w:p w14:paraId="50334BDA" w14:textId="77777777" w:rsidR="003D145D" w:rsidRDefault="003D145D">
      <w:pPr>
        <w:spacing w:line="232" w:lineRule="exact"/>
        <w:rPr>
          <w:rFonts w:ascii="Times New Roman" w:eastAsia="Times New Roman" w:hAnsi="Times New Roman"/>
        </w:rPr>
      </w:pPr>
    </w:p>
    <w:p w14:paraId="5AF1D7BD" w14:textId="77777777" w:rsidR="003D145D" w:rsidRDefault="003D145D">
      <w:pPr>
        <w:spacing w:line="227" w:lineRule="auto"/>
        <w:ind w:right="320"/>
        <w:rPr>
          <w:sz w:val="22"/>
        </w:rPr>
      </w:pPr>
      <w:r>
        <w:rPr>
          <w:sz w:val="22"/>
        </w:rPr>
        <w:t>Mary Willms Wohlwend, Instructional Media Project Manager</w:t>
      </w:r>
    </w:p>
    <w:p w14:paraId="0AEE5CEF" w14:textId="77777777" w:rsidR="003D145D" w:rsidRDefault="003D145D">
      <w:pPr>
        <w:spacing w:line="195" w:lineRule="exact"/>
        <w:rPr>
          <w:rFonts w:ascii="Times New Roman" w:eastAsia="Times New Roman" w:hAnsi="Times New Roman"/>
        </w:rPr>
      </w:pPr>
    </w:p>
    <w:p w14:paraId="756FE62F" w14:textId="77777777" w:rsidR="003D145D" w:rsidRDefault="003D145D">
      <w:pPr>
        <w:spacing w:line="0" w:lineRule="atLeast"/>
        <w:rPr>
          <w:sz w:val="21"/>
        </w:rPr>
      </w:pPr>
      <w:r>
        <w:rPr>
          <w:sz w:val="21"/>
        </w:rPr>
        <w:t>Rob Wolf, Instructional Media Project Manager</w:t>
      </w:r>
    </w:p>
    <w:p w14:paraId="60DE7D1A" w14:textId="77777777" w:rsidR="003D145D" w:rsidRDefault="003D145D">
      <w:pPr>
        <w:spacing w:line="0" w:lineRule="atLeast"/>
        <w:rPr>
          <w:sz w:val="21"/>
        </w:rPr>
        <w:sectPr w:rsidR="003D145D">
          <w:type w:val="continuous"/>
          <w:pgSz w:w="12240" w:h="15840"/>
          <w:pgMar w:top="1440" w:right="1440" w:bottom="1440" w:left="1440" w:header="0" w:footer="0" w:gutter="0"/>
          <w:cols w:num="2" w:space="0" w:equalWidth="0">
            <w:col w:w="4320" w:space="720"/>
            <w:col w:w="4320"/>
          </w:cols>
          <w:docGrid w:linePitch="360"/>
        </w:sectPr>
      </w:pPr>
    </w:p>
    <w:p w14:paraId="52723B2A" w14:textId="50970FD5" w:rsidR="003D145D" w:rsidRDefault="003D145D" w:rsidP="00762869">
      <w:pPr>
        <w:spacing w:line="0" w:lineRule="atLeast"/>
        <w:jc w:val="center"/>
        <w:rPr>
          <w:b/>
          <w:sz w:val="22"/>
        </w:rPr>
      </w:pPr>
      <w:bookmarkStart w:id="12" w:name="page12"/>
      <w:bookmarkEnd w:id="12"/>
      <w:r>
        <w:rPr>
          <w:b/>
          <w:sz w:val="28"/>
        </w:rPr>
        <w:lastRenderedPageBreak/>
        <w:t>Student Learning Assistance Student Staff, 202</w:t>
      </w:r>
      <w:r w:rsidR="009E3D7C">
        <w:rPr>
          <w:b/>
          <w:sz w:val="28"/>
        </w:rPr>
        <w:t>2</w:t>
      </w:r>
      <w:r>
        <w:rPr>
          <w:b/>
          <w:sz w:val="28"/>
        </w:rPr>
        <w:t>-2</w:t>
      </w:r>
      <w:r w:rsidR="009E3D7C">
        <w:rPr>
          <w:b/>
          <w:sz w:val="28"/>
        </w:rPr>
        <w:t>3</w:t>
      </w:r>
      <w:r>
        <w:rPr>
          <w:b/>
          <w:sz w:val="22"/>
        </w:rPr>
        <w:t>:</w:t>
      </w:r>
    </w:p>
    <w:p w14:paraId="012B0021" w14:textId="77777777" w:rsidR="003D145D" w:rsidRDefault="003D145D">
      <w:pPr>
        <w:spacing w:line="235" w:lineRule="exact"/>
        <w:rPr>
          <w:rFonts w:ascii="Times New Roman" w:eastAsia="Times New Roman" w:hAnsi="Times New Roman"/>
        </w:rPr>
      </w:pPr>
    </w:p>
    <w:p w14:paraId="4525F803" w14:textId="77777777" w:rsidR="00AF7D3D" w:rsidRDefault="00AF7D3D">
      <w:pPr>
        <w:spacing w:line="1" w:lineRule="exact"/>
      </w:pPr>
      <w:r>
        <w:fldChar w:fldCharType="begin"/>
      </w:r>
      <w:r>
        <w:instrText xml:space="preserve"> LINK Excel.Sheet.12 "Book1" "Sheet1!R1C2:R35C5" \a \f 4 \h </w:instrText>
      </w:r>
      <w:r>
        <w:fldChar w:fldCharType="separate"/>
      </w:r>
    </w:p>
    <w:p w14:paraId="5EA77F98" w14:textId="77777777" w:rsidR="006724AB" w:rsidRDefault="00AF7D3D">
      <w:pPr>
        <w:spacing w:line="1" w:lineRule="exact"/>
      </w:pPr>
      <w:r>
        <w:rPr>
          <w:rFonts w:ascii="Times New Roman" w:eastAsia="Times New Roman" w:hAnsi="Times New Roman"/>
        </w:rPr>
        <w:fldChar w:fldCharType="end"/>
      </w:r>
      <w:r w:rsidR="006724AB">
        <w:rPr>
          <w:rFonts w:ascii="Times New Roman" w:eastAsia="Times New Roman" w:hAnsi="Times New Roman"/>
        </w:rPr>
        <w:fldChar w:fldCharType="begin"/>
      </w:r>
      <w:r w:rsidR="006724AB">
        <w:rPr>
          <w:rFonts w:ascii="Times New Roman" w:eastAsia="Times New Roman" w:hAnsi="Times New Roman"/>
        </w:rPr>
        <w:instrText xml:space="preserve"> LINK Excel.Sheet.12 "Book1" "Sheet1!R15C10:R49C12" \a \f 4 \h </w:instrText>
      </w:r>
      <w:r w:rsidR="006724AB">
        <w:rPr>
          <w:rFonts w:ascii="Times New Roman" w:eastAsia="Times New Roman" w:hAnsi="Times New Roman"/>
        </w:rPr>
        <w:fldChar w:fldCharType="separate"/>
      </w:r>
    </w:p>
    <w:p w14:paraId="3EC12484" w14:textId="77777777" w:rsidR="00512FFC" w:rsidRDefault="006724AB">
      <w:pPr>
        <w:spacing w:line="1" w:lineRule="exact"/>
      </w:pPr>
      <w:r>
        <w:rPr>
          <w:rFonts w:ascii="Times New Roman" w:eastAsia="Times New Roman" w:hAnsi="Times New Roman"/>
        </w:rPr>
        <w:fldChar w:fldCharType="end"/>
      </w:r>
      <w:r w:rsidR="00512FFC">
        <w:rPr>
          <w:rFonts w:ascii="Times New Roman" w:eastAsia="Times New Roman" w:hAnsi="Times New Roman"/>
        </w:rPr>
        <w:fldChar w:fldCharType="begin"/>
      </w:r>
      <w:r w:rsidR="00512FFC">
        <w:rPr>
          <w:rFonts w:ascii="Times New Roman" w:eastAsia="Times New Roman" w:hAnsi="Times New Roman"/>
        </w:rPr>
        <w:instrText xml:space="preserve"> LINK Excel.Sheet.12 "Book1" "Sheet1!R3C3:R37C5" \a \f 4 \h </w:instrText>
      </w:r>
      <w:r w:rsidR="00512FFC">
        <w:rPr>
          <w:rFonts w:ascii="Times New Roman" w:eastAsia="Times New Roman" w:hAnsi="Times New Roman"/>
        </w:rPr>
        <w:fldChar w:fldCharType="separate"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100"/>
        <w:gridCol w:w="2960"/>
        <w:gridCol w:w="3160"/>
      </w:tblGrid>
      <w:tr w:rsidR="00512FFC" w:rsidRPr="00512FFC" w14:paraId="57331B83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7037" w14:textId="6A25948F" w:rsidR="00512FFC" w:rsidRPr="00512FFC" w:rsidRDefault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Acosta, Jaylen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9339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Hamilton, Elizabeth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FB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Pavagada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Nagananda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Anjan</w:t>
            </w:r>
            <w:proofErr w:type="spellEnd"/>
          </w:p>
        </w:tc>
      </w:tr>
      <w:tr w:rsidR="00512FFC" w:rsidRPr="00512FFC" w14:paraId="3AA48F87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446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Alavi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Seyedbehan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39F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Hao,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Hanyu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1BF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Pereira, Christian</w:t>
            </w:r>
          </w:p>
        </w:tc>
      </w:tr>
      <w:tr w:rsidR="00512FFC" w:rsidRPr="00512FFC" w14:paraId="52B73095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06F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Allison, Grace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BC54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Heaviland, Lehman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A0A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Plake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Tilene</w:t>
            </w:r>
            <w:proofErr w:type="spellEnd"/>
          </w:p>
        </w:tc>
      </w:tr>
      <w:tr w:rsidR="00512FFC" w:rsidRPr="00512FFC" w14:paraId="588275DE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93C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Alter, Dara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165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Hernandez,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Yulene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6B7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Pohlmann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Liam</w:t>
            </w:r>
          </w:p>
        </w:tc>
      </w:tr>
      <w:tr w:rsidR="00512FFC" w:rsidRPr="00512FFC" w14:paraId="0863CD49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3F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Alvarado, Marina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85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Hites, Lacey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E075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Quinto Ramos, Cecilia</w:t>
            </w:r>
          </w:p>
        </w:tc>
      </w:tr>
      <w:tr w:rsidR="00512FFC" w:rsidRPr="00512FFC" w14:paraId="1BB5144A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28C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Alvarez, Bethany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800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Hodge, Faith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8500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Reboul, Noah</w:t>
            </w:r>
          </w:p>
        </w:tc>
      </w:tr>
      <w:tr w:rsidR="00512FFC" w:rsidRPr="00512FFC" w14:paraId="46BB8F28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2B5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Anderson, Geneva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699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Jackson, Vanessa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BCC4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Rindestig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Alice</w:t>
            </w:r>
          </w:p>
        </w:tc>
      </w:tr>
      <w:tr w:rsidR="00512FFC" w:rsidRPr="00512FFC" w14:paraId="063D8CFA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D75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Apodaca, Ashley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B87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Jones, Frances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8BF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Rodriguez Castillo, Lina</w:t>
            </w:r>
          </w:p>
        </w:tc>
      </w:tr>
      <w:tr w:rsidR="00512FFC" w:rsidRPr="00512FFC" w14:paraId="31177F79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0B3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Apostol,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Makylah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1AB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Kaur,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Nanaki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E755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Romero, Jared</w:t>
            </w:r>
          </w:p>
        </w:tc>
      </w:tr>
      <w:tr w:rsidR="00512FFC" w:rsidRPr="00512FFC" w14:paraId="35DFE0B8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0565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Armijo, Marie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D5A0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Kaur,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Roshun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1E2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Rose,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Dilyn</w:t>
            </w:r>
            <w:proofErr w:type="spellEnd"/>
          </w:p>
        </w:tc>
      </w:tr>
      <w:tr w:rsidR="00512FFC" w:rsidRPr="00512FFC" w14:paraId="71C1EE1D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BF0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Arnett, 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FEC9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Kinghorn, Daniel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2D2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Rudden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Melissa</w:t>
            </w:r>
          </w:p>
        </w:tc>
      </w:tr>
      <w:tr w:rsidR="00512FFC" w:rsidRPr="00512FFC" w14:paraId="243872A6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B56A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Ashour, Amal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61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Kreth, Joshua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7919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Sabol, David</w:t>
            </w:r>
          </w:p>
        </w:tc>
      </w:tr>
      <w:tr w:rsidR="00512FFC" w:rsidRPr="00512FFC" w14:paraId="5A67E60E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177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Baca, Isabela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6F8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Lee, Orion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5768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Saldivar, Dulce</w:t>
            </w:r>
          </w:p>
        </w:tc>
      </w:tr>
      <w:tr w:rsidR="00512FFC" w:rsidRPr="00512FFC" w14:paraId="34506770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868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Basham, Jenna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C1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Leray, Van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C5C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Sanchez, Barny</w:t>
            </w:r>
          </w:p>
        </w:tc>
      </w:tr>
      <w:tr w:rsidR="00512FFC" w:rsidRPr="00512FFC" w14:paraId="13A08D15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3D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Bess, Michael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66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Lewis, Jemima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7AFA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Shah, Tasawar</w:t>
            </w:r>
          </w:p>
        </w:tc>
      </w:tr>
      <w:tr w:rsidR="00512FFC" w:rsidRPr="00512FFC" w14:paraId="5498CF66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245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Bhakta,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Sanjna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E80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Long, Joshua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3680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Shirley, Jake</w:t>
            </w:r>
          </w:p>
        </w:tc>
      </w:tr>
      <w:tr w:rsidR="00512FFC" w:rsidRPr="00512FFC" w14:paraId="6DDA7323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627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Bhatt,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Shreyanshu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EE23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Martinez, Aaron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8C4E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Snider, Mattie</w:t>
            </w:r>
          </w:p>
        </w:tc>
      </w:tr>
      <w:tr w:rsidR="00512FFC" w:rsidRPr="00512FFC" w14:paraId="2BD8A91C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E7A5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Botello Tirado,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Jannet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8E5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McWilliams, Caden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758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Sorto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Henry</w:t>
            </w:r>
          </w:p>
        </w:tc>
      </w:tr>
      <w:tr w:rsidR="00512FFC" w:rsidRPr="00512FFC" w14:paraId="0423242F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697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Burke, Natalie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FED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Moezzi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Cameron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84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Strohl, George</w:t>
            </w:r>
          </w:p>
        </w:tc>
      </w:tr>
      <w:tr w:rsidR="00512FFC" w:rsidRPr="00512FFC" w14:paraId="5736266B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EE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Butler, Leonard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33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Morosin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Kioshi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B1F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Sutton,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Jaimasan</w:t>
            </w:r>
            <w:proofErr w:type="spellEnd"/>
          </w:p>
        </w:tc>
      </w:tr>
      <w:tr w:rsidR="00512FFC" w:rsidRPr="00512FFC" w14:paraId="6C55DCBD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5B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Campos Hernandez, Alejandra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9F2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Muneri, Tino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607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Thomas, Lindsey</w:t>
            </w:r>
          </w:p>
        </w:tc>
      </w:tr>
      <w:tr w:rsidR="00512FFC" w:rsidRPr="00512FFC" w14:paraId="3F09EBF7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2B0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Castro, Abigail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B86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Nadeem,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Anam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341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Torres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Fasanando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Enzo</w:t>
            </w:r>
          </w:p>
        </w:tc>
      </w:tr>
      <w:tr w:rsidR="00512FFC" w:rsidRPr="00512FFC" w14:paraId="7AF7E817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3BBE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Coates, Alana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E023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Narayanan, Vineet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8C9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Torres, Luke</w:t>
            </w:r>
          </w:p>
        </w:tc>
      </w:tr>
      <w:tr w:rsidR="00512FFC" w:rsidRPr="00512FFC" w14:paraId="56EC7206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A8BA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Cochran, Jessica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07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Nayak, Raju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080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Tovery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Dylan</w:t>
            </w:r>
          </w:p>
        </w:tc>
      </w:tr>
      <w:tr w:rsidR="00512FFC" w:rsidRPr="00512FFC" w14:paraId="304E9898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3CD3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Dvorak, Anjali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530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Nguyen, Danh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E5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Tran, Aaron</w:t>
            </w:r>
          </w:p>
        </w:tc>
      </w:tr>
      <w:tr w:rsidR="00512FFC" w:rsidRPr="00512FFC" w14:paraId="0514B685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96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Evans, Collin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212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Nichols, Maxwell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998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Valderrama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Hincapie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Carolina</w:t>
            </w:r>
          </w:p>
        </w:tc>
      </w:tr>
      <w:tr w:rsidR="00512FFC" w:rsidRPr="00512FFC" w14:paraId="5B45874F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B8D4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Feng, Daniel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57F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Nielsen, Abigail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989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Vigil, Rose</w:t>
            </w:r>
          </w:p>
        </w:tc>
      </w:tr>
      <w:tr w:rsidR="00512FFC" w:rsidRPr="00512FFC" w14:paraId="1099B55F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D338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Finch, Tyrone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C5F0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Okochi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Takeo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63AD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Villazon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Alfredo</w:t>
            </w:r>
          </w:p>
        </w:tc>
      </w:tr>
      <w:tr w:rsidR="00512FFC" w:rsidRPr="00512FFC" w14:paraId="3772592B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C8F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Garver, Hannah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8234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Orndorff, Tristen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A9AE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Von Raven, Billy</w:t>
            </w:r>
          </w:p>
        </w:tc>
      </w:tr>
      <w:tr w:rsidR="00512FFC" w:rsidRPr="00512FFC" w14:paraId="601512C5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A242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Ghosh, Moumita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9D70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Ortega-Lujan, Carlos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94E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Yadav,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Pratyush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512FFC" w:rsidRPr="00512FFC" w14:paraId="7C48F73D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9E4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Gilbert, Katrina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7001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Pacheco, Rosalinda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977B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Zielinski, Sean</w:t>
            </w:r>
          </w:p>
        </w:tc>
      </w:tr>
      <w:tr w:rsidR="00512FFC" w:rsidRPr="00512FFC" w14:paraId="6A0A700F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C9C9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Gillikin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Alexandra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E9C6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Padilla, Elijah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5540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Zuments</w:t>
            </w:r>
            <w:proofErr w:type="spellEnd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, Erin</w:t>
            </w:r>
          </w:p>
        </w:tc>
      </w:tr>
      <w:tr w:rsidR="00512FFC" w:rsidRPr="00512FFC" w14:paraId="2B791813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DA4C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Golduzian, Azadeh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033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Pareja, Cecilia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F28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12FFC" w:rsidRPr="00512FFC" w14:paraId="37F1DC05" w14:textId="77777777" w:rsidTr="00512F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62DF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Gonzales, Mariposa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FA47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 xml:space="preserve">Patel, </w:t>
            </w:r>
            <w:proofErr w:type="spellStart"/>
            <w:r w:rsidRPr="00512FFC">
              <w:rPr>
                <w:rFonts w:eastAsia="Times New Roman" w:cs="Calibri"/>
                <w:color w:val="000000"/>
                <w:sz w:val="24"/>
                <w:szCs w:val="24"/>
              </w:rPr>
              <w:t>Prina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389" w14:textId="77777777" w:rsidR="00512FFC" w:rsidRPr="00512FFC" w:rsidRDefault="00512FFC" w:rsidP="00512FF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12FFC" w:rsidRPr="00512FFC" w14:paraId="495CA411" w14:textId="77777777" w:rsidTr="00512F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012" w14:textId="77777777" w:rsidR="00512FFC" w:rsidRPr="00512FFC" w:rsidRDefault="00512FFC" w:rsidP="00512F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DBB" w14:textId="77777777" w:rsidR="00512FFC" w:rsidRPr="00512FFC" w:rsidRDefault="00512FFC" w:rsidP="00512F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0495" w14:textId="77777777" w:rsidR="00512FFC" w:rsidRPr="00512FFC" w:rsidRDefault="00512FFC" w:rsidP="00512FF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BF53DE" w14:textId="020EF526" w:rsidR="003D145D" w:rsidRDefault="00512FFC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end"/>
      </w:r>
    </w:p>
    <w:sectPr w:rsidR="003D145D">
      <w:pgSz w:w="12240" w:h="15840"/>
      <w:pgMar w:top="1438" w:right="1440" w:bottom="1122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FDA3" w14:textId="77777777" w:rsidR="006106EB" w:rsidRDefault="006106EB" w:rsidP="003651D4">
      <w:r>
        <w:separator/>
      </w:r>
    </w:p>
  </w:endnote>
  <w:endnote w:type="continuationSeparator" w:id="0">
    <w:p w14:paraId="22797389" w14:textId="77777777" w:rsidR="006106EB" w:rsidRDefault="006106EB" w:rsidP="003651D4">
      <w:r>
        <w:continuationSeparator/>
      </w:r>
    </w:p>
  </w:endnote>
  <w:endnote w:type="continuationNotice" w:id="1">
    <w:p w14:paraId="6E0492DB" w14:textId="77777777" w:rsidR="006106EB" w:rsidRDefault="00610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7A29" w14:textId="77777777" w:rsidR="006106EB" w:rsidRDefault="006106EB" w:rsidP="003651D4">
      <w:r>
        <w:separator/>
      </w:r>
    </w:p>
  </w:footnote>
  <w:footnote w:type="continuationSeparator" w:id="0">
    <w:p w14:paraId="3D8AC6A9" w14:textId="77777777" w:rsidR="006106EB" w:rsidRDefault="006106EB" w:rsidP="003651D4">
      <w:r>
        <w:continuationSeparator/>
      </w:r>
    </w:p>
  </w:footnote>
  <w:footnote w:type="continuationNotice" w:id="1">
    <w:p w14:paraId="1FC62100" w14:textId="77777777" w:rsidR="006106EB" w:rsidRDefault="00610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25pt;height:11.25pt" o:bullet="t">
        <v:imagedata r:id="rId1" o:title="msoBA47"/>
      </v:shape>
    </w:pict>
  </w:numPicBullet>
  <w:abstractNum w:abstractNumId="0" w15:restartNumberingAfterBreak="0">
    <w:nsid w:val="00000001"/>
    <w:multiLevelType w:val="hybridMultilevel"/>
    <w:tmpl w:val="3D1B58BA"/>
    <w:lvl w:ilvl="0" w:tplc="F8348FF2">
      <w:start w:val="1"/>
      <w:numFmt w:val="bullet"/>
      <w:lvlText w:val="•"/>
      <w:lvlJc w:val="left"/>
    </w:lvl>
    <w:lvl w:ilvl="1" w:tplc="C9F8ECC6">
      <w:start w:val="1"/>
      <w:numFmt w:val="bullet"/>
      <w:lvlText w:val=""/>
      <w:lvlJc w:val="left"/>
    </w:lvl>
    <w:lvl w:ilvl="2" w:tplc="0B04FD9C">
      <w:start w:val="1"/>
      <w:numFmt w:val="bullet"/>
      <w:lvlText w:val=""/>
      <w:lvlJc w:val="left"/>
    </w:lvl>
    <w:lvl w:ilvl="3" w:tplc="ECB21148">
      <w:start w:val="1"/>
      <w:numFmt w:val="bullet"/>
      <w:lvlText w:val=""/>
      <w:lvlJc w:val="left"/>
    </w:lvl>
    <w:lvl w:ilvl="4" w:tplc="6D5CE7AC">
      <w:start w:val="1"/>
      <w:numFmt w:val="bullet"/>
      <w:lvlText w:val=""/>
      <w:lvlJc w:val="left"/>
    </w:lvl>
    <w:lvl w:ilvl="5" w:tplc="376ECA74">
      <w:start w:val="1"/>
      <w:numFmt w:val="bullet"/>
      <w:lvlText w:val=""/>
      <w:lvlJc w:val="left"/>
    </w:lvl>
    <w:lvl w:ilvl="6" w:tplc="493E4A00">
      <w:start w:val="1"/>
      <w:numFmt w:val="bullet"/>
      <w:lvlText w:val=""/>
      <w:lvlJc w:val="left"/>
    </w:lvl>
    <w:lvl w:ilvl="7" w:tplc="4CA826FE">
      <w:start w:val="1"/>
      <w:numFmt w:val="bullet"/>
      <w:lvlText w:val=""/>
      <w:lvlJc w:val="left"/>
    </w:lvl>
    <w:lvl w:ilvl="8" w:tplc="40288F7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724402E4">
      <w:start w:val="1"/>
      <w:numFmt w:val="bullet"/>
      <w:lvlText w:val="•"/>
      <w:lvlJc w:val="left"/>
    </w:lvl>
    <w:lvl w:ilvl="1" w:tplc="2CEE1DEA">
      <w:start w:val="1"/>
      <w:numFmt w:val="bullet"/>
      <w:lvlText w:val=""/>
      <w:lvlJc w:val="left"/>
    </w:lvl>
    <w:lvl w:ilvl="2" w:tplc="228A6C76">
      <w:start w:val="1"/>
      <w:numFmt w:val="bullet"/>
      <w:lvlText w:val=""/>
      <w:lvlJc w:val="left"/>
    </w:lvl>
    <w:lvl w:ilvl="3" w:tplc="83748ECA">
      <w:start w:val="1"/>
      <w:numFmt w:val="bullet"/>
      <w:lvlText w:val=""/>
      <w:lvlJc w:val="left"/>
    </w:lvl>
    <w:lvl w:ilvl="4" w:tplc="84D8F956">
      <w:start w:val="1"/>
      <w:numFmt w:val="bullet"/>
      <w:lvlText w:val=""/>
      <w:lvlJc w:val="left"/>
    </w:lvl>
    <w:lvl w:ilvl="5" w:tplc="03AACD2A">
      <w:start w:val="1"/>
      <w:numFmt w:val="bullet"/>
      <w:lvlText w:val=""/>
      <w:lvlJc w:val="left"/>
    </w:lvl>
    <w:lvl w:ilvl="6" w:tplc="69903AD4">
      <w:start w:val="1"/>
      <w:numFmt w:val="bullet"/>
      <w:lvlText w:val=""/>
      <w:lvlJc w:val="left"/>
    </w:lvl>
    <w:lvl w:ilvl="7" w:tplc="38602920">
      <w:start w:val="1"/>
      <w:numFmt w:val="bullet"/>
      <w:lvlText w:val=""/>
      <w:lvlJc w:val="left"/>
    </w:lvl>
    <w:lvl w:ilvl="8" w:tplc="2150520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9B2ECBAE">
      <w:start w:val="1"/>
      <w:numFmt w:val="bullet"/>
      <w:lvlText w:val="•"/>
      <w:lvlJc w:val="left"/>
    </w:lvl>
    <w:lvl w:ilvl="1" w:tplc="4D52AA26">
      <w:start w:val="1"/>
      <w:numFmt w:val="bullet"/>
      <w:lvlText w:val=""/>
      <w:lvlJc w:val="left"/>
    </w:lvl>
    <w:lvl w:ilvl="2" w:tplc="F98ABCA6">
      <w:start w:val="1"/>
      <w:numFmt w:val="bullet"/>
      <w:lvlText w:val=""/>
      <w:lvlJc w:val="left"/>
    </w:lvl>
    <w:lvl w:ilvl="3" w:tplc="C69ABA00">
      <w:start w:val="1"/>
      <w:numFmt w:val="bullet"/>
      <w:lvlText w:val=""/>
      <w:lvlJc w:val="left"/>
    </w:lvl>
    <w:lvl w:ilvl="4" w:tplc="2BCC7D62">
      <w:start w:val="1"/>
      <w:numFmt w:val="bullet"/>
      <w:lvlText w:val=""/>
      <w:lvlJc w:val="left"/>
    </w:lvl>
    <w:lvl w:ilvl="5" w:tplc="96A4BA5A">
      <w:start w:val="1"/>
      <w:numFmt w:val="bullet"/>
      <w:lvlText w:val=""/>
      <w:lvlJc w:val="left"/>
    </w:lvl>
    <w:lvl w:ilvl="6" w:tplc="96C0D896">
      <w:start w:val="1"/>
      <w:numFmt w:val="bullet"/>
      <w:lvlText w:val=""/>
      <w:lvlJc w:val="left"/>
    </w:lvl>
    <w:lvl w:ilvl="7" w:tplc="9ECC73FC">
      <w:start w:val="1"/>
      <w:numFmt w:val="bullet"/>
      <w:lvlText w:val=""/>
      <w:lvlJc w:val="left"/>
    </w:lvl>
    <w:lvl w:ilvl="8" w:tplc="1F58D88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1306224A">
      <w:start w:val="1"/>
      <w:numFmt w:val="bullet"/>
      <w:lvlText w:val="•"/>
      <w:lvlJc w:val="left"/>
    </w:lvl>
    <w:lvl w:ilvl="1" w:tplc="B64ABB00">
      <w:start w:val="1"/>
      <w:numFmt w:val="bullet"/>
      <w:lvlText w:val=""/>
      <w:lvlJc w:val="left"/>
    </w:lvl>
    <w:lvl w:ilvl="2" w:tplc="95545C68">
      <w:start w:val="1"/>
      <w:numFmt w:val="bullet"/>
      <w:lvlText w:val=""/>
      <w:lvlJc w:val="left"/>
    </w:lvl>
    <w:lvl w:ilvl="3" w:tplc="7702EC18">
      <w:start w:val="1"/>
      <w:numFmt w:val="bullet"/>
      <w:lvlText w:val=""/>
      <w:lvlJc w:val="left"/>
    </w:lvl>
    <w:lvl w:ilvl="4" w:tplc="1CF417AA">
      <w:start w:val="1"/>
      <w:numFmt w:val="bullet"/>
      <w:lvlText w:val=""/>
      <w:lvlJc w:val="left"/>
    </w:lvl>
    <w:lvl w:ilvl="5" w:tplc="178EEDA8">
      <w:start w:val="1"/>
      <w:numFmt w:val="bullet"/>
      <w:lvlText w:val=""/>
      <w:lvlJc w:val="left"/>
    </w:lvl>
    <w:lvl w:ilvl="6" w:tplc="CAAA607A">
      <w:start w:val="1"/>
      <w:numFmt w:val="bullet"/>
      <w:lvlText w:val=""/>
      <w:lvlJc w:val="left"/>
    </w:lvl>
    <w:lvl w:ilvl="7" w:tplc="85E28E30">
      <w:start w:val="1"/>
      <w:numFmt w:val="bullet"/>
      <w:lvlText w:val=""/>
      <w:lvlJc w:val="left"/>
    </w:lvl>
    <w:lvl w:ilvl="8" w:tplc="3BF22D1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631EE7B4">
      <w:start w:val="1"/>
      <w:numFmt w:val="bullet"/>
      <w:lvlText w:val="•"/>
      <w:lvlJc w:val="left"/>
    </w:lvl>
    <w:lvl w:ilvl="1" w:tplc="937465B2">
      <w:start w:val="1"/>
      <w:numFmt w:val="bullet"/>
      <w:lvlText w:val=""/>
      <w:lvlJc w:val="left"/>
    </w:lvl>
    <w:lvl w:ilvl="2" w:tplc="D4D46E18">
      <w:start w:val="1"/>
      <w:numFmt w:val="bullet"/>
      <w:lvlText w:val=""/>
      <w:lvlJc w:val="left"/>
    </w:lvl>
    <w:lvl w:ilvl="3" w:tplc="F6DCFD12">
      <w:start w:val="1"/>
      <w:numFmt w:val="bullet"/>
      <w:lvlText w:val=""/>
      <w:lvlJc w:val="left"/>
    </w:lvl>
    <w:lvl w:ilvl="4" w:tplc="407AE24A">
      <w:start w:val="1"/>
      <w:numFmt w:val="bullet"/>
      <w:lvlText w:val=""/>
      <w:lvlJc w:val="left"/>
    </w:lvl>
    <w:lvl w:ilvl="5" w:tplc="BC300BE2">
      <w:start w:val="1"/>
      <w:numFmt w:val="bullet"/>
      <w:lvlText w:val=""/>
      <w:lvlJc w:val="left"/>
    </w:lvl>
    <w:lvl w:ilvl="6" w:tplc="6374EF52">
      <w:start w:val="1"/>
      <w:numFmt w:val="bullet"/>
      <w:lvlText w:val=""/>
      <w:lvlJc w:val="left"/>
    </w:lvl>
    <w:lvl w:ilvl="7" w:tplc="D1AAFA7E">
      <w:start w:val="1"/>
      <w:numFmt w:val="bullet"/>
      <w:lvlText w:val=""/>
      <w:lvlJc w:val="left"/>
    </w:lvl>
    <w:lvl w:ilvl="8" w:tplc="428449C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686421F4">
      <w:start w:val="15"/>
      <w:numFmt w:val="lowerLetter"/>
      <w:lvlText w:val="%1"/>
      <w:lvlJc w:val="left"/>
    </w:lvl>
    <w:lvl w:ilvl="1" w:tplc="D58E23DE">
      <w:start w:val="1"/>
      <w:numFmt w:val="bullet"/>
      <w:lvlText w:val=""/>
      <w:lvlJc w:val="left"/>
    </w:lvl>
    <w:lvl w:ilvl="2" w:tplc="77BCCB72">
      <w:start w:val="1"/>
      <w:numFmt w:val="bullet"/>
      <w:lvlText w:val=""/>
      <w:lvlJc w:val="left"/>
    </w:lvl>
    <w:lvl w:ilvl="3" w:tplc="4C908BAC">
      <w:start w:val="1"/>
      <w:numFmt w:val="bullet"/>
      <w:lvlText w:val=""/>
      <w:lvlJc w:val="left"/>
    </w:lvl>
    <w:lvl w:ilvl="4" w:tplc="B212F1CC">
      <w:start w:val="1"/>
      <w:numFmt w:val="bullet"/>
      <w:lvlText w:val=""/>
      <w:lvlJc w:val="left"/>
    </w:lvl>
    <w:lvl w:ilvl="5" w:tplc="D2521A7A">
      <w:start w:val="1"/>
      <w:numFmt w:val="bullet"/>
      <w:lvlText w:val=""/>
      <w:lvlJc w:val="left"/>
    </w:lvl>
    <w:lvl w:ilvl="6" w:tplc="26FE2710">
      <w:start w:val="1"/>
      <w:numFmt w:val="bullet"/>
      <w:lvlText w:val=""/>
      <w:lvlJc w:val="left"/>
    </w:lvl>
    <w:lvl w:ilvl="7" w:tplc="D95630E6">
      <w:start w:val="1"/>
      <w:numFmt w:val="bullet"/>
      <w:lvlText w:val=""/>
      <w:lvlJc w:val="left"/>
    </w:lvl>
    <w:lvl w:ilvl="8" w:tplc="718ED53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0D001250">
      <w:start w:val="15"/>
      <w:numFmt w:val="lowerLetter"/>
      <w:lvlText w:val="%1"/>
      <w:lvlJc w:val="left"/>
    </w:lvl>
    <w:lvl w:ilvl="1" w:tplc="00424D4C">
      <w:start w:val="1"/>
      <w:numFmt w:val="bullet"/>
      <w:lvlText w:val=""/>
      <w:lvlJc w:val="left"/>
    </w:lvl>
    <w:lvl w:ilvl="2" w:tplc="AE8C9F72">
      <w:start w:val="1"/>
      <w:numFmt w:val="bullet"/>
      <w:lvlText w:val=""/>
      <w:lvlJc w:val="left"/>
    </w:lvl>
    <w:lvl w:ilvl="3" w:tplc="68D06400">
      <w:start w:val="1"/>
      <w:numFmt w:val="bullet"/>
      <w:lvlText w:val=""/>
      <w:lvlJc w:val="left"/>
    </w:lvl>
    <w:lvl w:ilvl="4" w:tplc="B03220D6">
      <w:start w:val="1"/>
      <w:numFmt w:val="bullet"/>
      <w:lvlText w:val=""/>
      <w:lvlJc w:val="left"/>
    </w:lvl>
    <w:lvl w:ilvl="5" w:tplc="299E0306">
      <w:start w:val="1"/>
      <w:numFmt w:val="bullet"/>
      <w:lvlText w:val=""/>
      <w:lvlJc w:val="left"/>
    </w:lvl>
    <w:lvl w:ilvl="6" w:tplc="77B01F24">
      <w:start w:val="1"/>
      <w:numFmt w:val="bullet"/>
      <w:lvlText w:val=""/>
      <w:lvlJc w:val="left"/>
    </w:lvl>
    <w:lvl w:ilvl="7" w:tplc="07AED9FA">
      <w:start w:val="1"/>
      <w:numFmt w:val="bullet"/>
      <w:lvlText w:val=""/>
      <w:lvlJc w:val="left"/>
    </w:lvl>
    <w:lvl w:ilvl="8" w:tplc="D816732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2D183C64">
      <w:start w:val="1"/>
      <w:numFmt w:val="bullet"/>
      <w:lvlText w:val="•"/>
      <w:lvlJc w:val="left"/>
    </w:lvl>
    <w:lvl w:ilvl="1" w:tplc="46D27794">
      <w:start w:val="15"/>
      <w:numFmt w:val="lowerLetter"/>
      <w:lvlText w:val="%2"/>
      <w:lvlJc w:val="left"/>
    </w:lvl>
    <w:lvl w:ilvl="2" w:tplc="E12295E8">
      <w:start w:val="1"/>
      <w:numFmt w:val="bullet"/>
      <w:lvlText w:val=""/>
      <w:lvlJc w:val="left"/>
    </w:lvl>
    <w:lvl w:ilvl="3" w:tplc="5376334C">
      <w:start w:val="1"/>
      <w:numFmt w:val="bullet"/>
      <w:lvlText w:val=""/>
      <w:lvlJc w:val="left"/>
    </w:lvl>
    <w:lvl w:ilvl="4" w:tplc="367A5CB0">
      <w:start w:val="1"/>
      <w:numFmt w:val="bullet"/>
      <w:lvlText w:val=""/>
      <w:lvlJc w:val="left"/>
    </w:lvl>
    <w:lvl w:ilvl="5" w:tplc="5224AA1A">
      <w:start w:val="1"/>
      <w:numFmt w:val="bullet"/>
      <w:lvlText w:val=""/>
      <w:lvlJc w:val="left"/>
    </w:lvl>
    <w:lvl w:ilvl="6" w:tplc="11E6071C">
      <w:start w:val="1"/>
      <w:numFmt w:val="bullet"/>
      <w:lvlText w:val=""/>
      <w:lvlJc w:val="left"/>
    </w:lvl>
    <w:lvl w:ilvl="7" w:tplc="2A5EE17C">
      <w:start w:val="1"/>
      <w:numFmt w:val="bullet"/>
      <w:lvlText w:val=""/>
      <w:lvlJc w:val="left"/>
    </w:lvl>
    <w:lvl w:ilvl="8" w:tplc="100CE00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BE148EA2">
      <w:start w:val="15"/>
      <w:numFmt w:val="lowerLetter"/>
      <w:lvlText w:val="%1"/>
      <w:lvlJc w:val="left"/>
    </w:lvl>
    <w:lvl w:ilvl="1" w:tplc="8746252E">
      <w:start w:val="1"/>
      <w:numFmt w:val="bullet"/>
      <w:lvlText w:val=""/>
      <w:lvlJc w:val="left"/>
    </w:lvl>
    <w:lvl w:ilvl="2" w:tplc="B8A414E6">
      <w:start w:val="1"/>
      <w:numFmt w:val="bullet"/>
      <w:lvlText w:val=""/>
      <w:lvlJc w:val="left"/>
    </w:lvl>
    <w:lvl w:ilvl="3" w:tplc="225A5C76">
      <w:start w:val="1"/>
      <w:numFmt w:val="bullet"/>
      <w:lvlText w:val=""/>
      <w:lvlJc w:val="left"/>
    </w:lvl>
    <w:lvl w:ilvl="4" w:tplc="8FA2E166">
      <w:start w:val="1"/>
      <w:numFmt w:val="bullet"/>
      <w:lvlText w:val=""/>
      <w:lvlJc w:val="left"/>
    </w:lvl>
    <w:lvl w:ilvl="5" w:tplc="C0AADF66">
      <w:start w:val="1"/>
      <w:numFmt w:val="bullet"/>
      <w:lvlText w:val=""/>
      <w:lvlJc w:val="left"/>
    </w:lvl>
    <w:lvl w:ilvl="6" w:tplc="D848CFBA">
      <w:start w:val="1"/>
      <w:numFmt w:val="bullet"/>
      <w:lvlText w:val=""/>
      <w:lvlJc w:val="left"/>
    </w:lvl>
    <w:lvl w:ilvl="7" w:tplc="B3F2CA62">
      <w:start w:val="1"/>
      <w:numFmt w:val="bullet"/>
      <w:lvlText w:val=""/>
      <w:lvlJc w:val="left"/>
    </w:lvl>
    <w:lvl w:ilvl="8" w:tplc="86A8842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14C1DAC">
      <w:start w:val="1"/>
      <w:numFmt w:val="bullet"/>
      <w:lvlText w:val="•"/>
      <w:lvlJc w:val="left"/>
    </w:lvl>
    <w:lvl w:ilvl="1" w:tplc="C610081E">
      <w:start w:val="1"/>
      <w:numFmt w:val="bullet"/>
      <w:lvlText w:val=""/>
      <w:lvlJc w:val="left"/>
    </w:lvl>
    <w:lvl w:ilvl="2" w:tplc="CDACBBBE">
      <w:start w:val="1"/>
      <w:numFmt w:val="bullet"/>
      <w:lvlText w:val=""/>
      <w:lvlJc w:val="left"/>
    </w:lvl>
    <w:lvl w:ilvl="3" w:tplc="0472F8E6">
      <w:start w:val="1"/>
      <w:numFmt w:val="bullet"/>
      <w:lvlText w:val=""/>
      <w:lvlJc w:val="left"/>
    </w:lvl>
    <w:lvl w:ilvl="4" w:tplc="5C1E4108">
      <w:start w:val="1"/>
      <w:numFmt w:val="bullet"/>
      <w:lvlText w:val=""/>
      <w:lvlJc w:val="left"/>
    </w:lvl>
    <w:lvl w:ilvl="5" w:tplc="427CF8AA">
      <w:start w:val="1"/>
      <w:numFmt w:val="bullet"/>
      <w:lvlText w:val=""/>
      <w:lvlJc w:val="left"/>
    </w:lvl>
    <w:lvl w:ilvl="6" w:tplc="2006C90C">
      <w:start w:val="1"/>
      <w:numFmt w:val="bullet"/>
      <w:lvlText w:val=""/>
      <w:lvlJc w:val="left"/>
    </w:lvl>
    <w:lvl w:ilvl="7" w:tplc="482C134C">
      <w:start w:val="1"/>
      <w:numFmt w:val="bullet"/>
      <w:lvlText w:val=""/>
      <w:lvlJc w:val="left"/>
    </w:lvl>
    <w:lvl w:ilvl="8" w:tplc="B374FD34">
      <w:start w:val="1"/>
      <w:numFmt w:val="bullet"/>
      <w:lvlText w:val=""/>
      <w:lvlJc w:val="left"/>
    </w:lvl>
  </w:abstractNum>
  <w:abstractNum w:abstractNumId="10" w15:restartNumberingAfterBreak="0">
    <w:nsid w:val="184C3FB7"/>
    <w:multiLevelType w:val="hybridMultilevel"/>
    <w:tmpl w:val="FBE8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425"/>
    <w:multiLevelType w:val="hybridMultilevel"/>
    <w:tmpl w:val="3FF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0C1"/>
    <w:multiLevelType w:val="hybridMultilevel"/>
    <w:tmpl w:val="D048F7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F267F"/>
    <w:multiLevelType w:val="hybridMultilevel"/>
    <w:tmpl w:val="2424F50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35E65"/>
    <w:multiLevelType w:val="hybridMultilevel"/>
    <w:tmpl w:val="096AA50A"/>
    <w:lvl w:ilvl="0" w:tplc="50AAFE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735"/>
    <w:multiLevelType w:val="hybridMultilevel"/>
    <w:tmpl w:val="0BF0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B59E8"/>
    <w:multiLevelType w:val="multilevel"/>
    <w:tmpl w:val="C5E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0C4E93"/>
    <w:multiLevelType w:val="hybridMultilevel"/>
    <w:tmpl w:val="2266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2A1A"/>
    <w:multiLevelType w:val="hybridMultilevel"/>
    <w:tmpl w:val="DC6E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25345"/>
    <w:multiLevelType w:val="hybridMultilevel"/>
    <w:tmpl w:val="A0F4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BE"/>
    <w:rsid w:val="00007A8E"/>
    <w:rsid w:val="0002257B"/>
    <w:rsid w:val="000241C8"/>
    <w:rsid w:val="00024917"/>
    <w:rsid w:val="0002563A"/>
    <w:rsid w:val="00025CC7"/>
    <w:rsid w:val="00064154"/>
    <w:rsid w:val="00071A69"/>
    <w:rsid w:val="000A08E8"/>
    <w:rsid w:val="000A486C"/>
    <w:rsid w:val="000B040A"/>
    <w:rsid w:val="000D5F2A"/>
    <w:rsid w:val="000F32CA"/>
    <w:rsid w:val="00102FFF"/>
    <w:rsid w:val="0011349B"/>
    <w:rsid w:val="001201F1"/>
    <w:rsid w:val="001257C4"/>
    <w:rsid w:val="00126626"/>
    <w:rsid w:val="00155FD1"/>
    <w:rsid w:val="00171F15"/>
    <w:rsid w:val="00181D19"/>
    <w:rsid w:val="00193055"/>
    <w:rsid w:val="00196436"/>
    <w:rsid w:val="001A474A"/>
    <w:rsid w:val="001B0608"/>
    <w:rsid w:val="001B6304"/>
    <w:rsid w:val="001C2920"/>
    <w:rsid w:val="001C2BFA"/>
    <w:rsid w:val="001D6BFD"/>
    <w:rsid w:val="001F7CDD"/>
    <w:rsid w:val="0021468E"/>
    <w:rsid w:val="002204CD"/>
    <w:rsid w:val="00221C60"/>
    <w:rsid w:val="00241423"/>
    <w:rsid w:val="00265550"/>
    <w:rsid w:val="00265686"/>
    <w:rsid w:val="00272AD1"/>
    <w:rsid w:val="002856B2"/>
    <w:rsid w:val="002A170F"/>
    <w:rsid w:val="002A69C8"/>
    <w:rsid w:val="002E7E90"/>
    <w:rsid w:val="00301A15"/>
    <w:rsid w:val="00313ADE"/>
    <w:rsid w:val="00315F05"/>
    <w:rsid w:val="003163A5"/>
    <w:rsid w:val="003212B1"/>
    <w:rsid w:val="003651D4"/>
    <w:rsid w:val="003903DF"/>
    <w:rsid w:val="00391028"/>
    <w:rsid w:val="003939D4"/>
    <w:rsid w:val="00397C57"/>
    <w:rsid w:val="003A7246"/>
    <w:rsid w:val="003D145D"/>
    <w:rsid w:val="003D7731"/>
    <w:rsid w:val="003F571E"/>
    <w:rsid w:val="00403E05"/>
    <w:rsid w:val="004105E2"/>
    <w:rsid w:val="004164C3"/>
    <w:rsid w:val="00420FFA"/>
    <w:rsid w:val="004213F4"/>
    <w:rsid w:val="00436CCE"/>
    <w:rsid w:val="0045275B"/>
    <w:rsid w:val="00457CB1"/>
    <w:rsid w:val="00467F2E"/>
    <w:rsid w:val="00481823"/>
    <w:rsid w:val="00486ED8"/>
    <w:rsid w:val="00497BA1"/>
    <w:rsid w:val="004A57AA"/>
    <w:rsid w:val="0050102C"/>
    <w:rsid w:val="00512FFC"/>
    <w:rsid w:val="00515F66"/>
    <w:rsid w:val="00536633"/>
    <w:rsid w:val="00562454"/>
    <w:rsid w:val="00574C7C"/>
    <w:rsid w:val="005952EB"/>
    <w:rsid w:val="005B7679"/>
    <w:rsid w:val="005D09E6"/>
    <w:rsid w:val="005D213B"/>
    <w:rsid w:val="005D6C04"/>
    <w:rsid w:val="005F1148"/>
    <w:rsid w:val="005F203F"/>
    <w:rsid w:val="0060535E"/>
    <w:rsid w:val="006106EB"/>
    <w:rsid w:val="0061270C"/>
    <w:rsid w:val="00643ED7"/>
    <w:rsid w:val="00657E8A"/>
    <w:rsid w:val="006724AB"/>
    <w:rsid w:val="00675305"/>
    <w:rsid w:val="0069601E"/>
    <w:rsid w:val="006B7B29"/>
    <w:rsid w:val="006C2A2E"/>
    <w:rsid w:val="006E51EB"/>
    <w:rsid w:val="006F052C"/>
    <w:rsid w:val="00707794"/>
    <w:rsid w:val="0073615D"/>
    <w:rsid w:val="00736228"/>
    <w:rsid w:val="0074690F"/>
    <w:rsid w:val="007507A6"/>
    <w:rsid w:val="00762869"/>
    <w:rsid w:val="00783D19"/>
    <w:rsid w:val="00791BCA"/>
    <w:rsid w:val="00797051"/>
    <w:rsid w:val="007B139B"/>
    <w:rsid w:val="007E1F78"/>
    <w:rsid w:val="0081145E"/>
    <w:rsid w:val="00821DA9"/>
    <w:rsid w:val="00824AFA"/>
    <w:rsid w:val="00833628"/>
    <w:rsid w:val="00836E5F"/>
    <w:rsid w:val="0084177B"/>
    <w:rsid w:val="00857234"/>
    <w:rsid w:val="008606ED"/>
    <w:rsid w:val="00865606"/>
    <w:rsid w:val="00890C41"/>
    <w:rsid w:val="00893651"/>
    <w:rsid w:val="008965BE"/>
    <w:rsid w:val="008A2709"/>
    <w:rsid w:val="008C257B"/>
    <w:rsid w:val="008D0B93"/>
    <w:rsid w:val="009079BD"/>
    <w:rsid w:val="0091151E"/>
    <w:rsid w:val="00917F69"/>
    <w:rsid w:val="00935964"/>
    <w:rsid w:val="00944BE9"/>
    <w:rsid w:val="00961241"/>
    <w:rsid w:val="0097393D"/>
    <w:rsid w:val="00973A3D"/>
    <w:rsid w:val="00990097"/>
    <w:rsid w:val="009A335D"/>
    <w:rsid w:val="009B7E07"/>
    <w:rsid w:val="009E3D7C"/>
    <w:rsid w:val="009F77F9"/>
    <w:rsid w:val="00A03177"/>
    <w:rsid w:val="00A23439"/>
    <w:rsid w:val="00A27A96"/>
    <w:rsid w:val="00A42270"/>
    <w:rsid w:val="00A457AC"/>
    <w:rsid w:val="00A47828"/>
    <w:rsid w:val="00A57F64"/>
    <w:rsid w:val="00A65159"/>
    <w:rsid w:val="00A96CCF"/>
    <w:rsid w:val="00AA3AF8"/>
    <w:rsid w:val="00AB683F"/>
    <w:rsid w:val="00AD6BB1"/>
    <w:rsid w:val="00AF0A89"/>
    <w:rsid w:val="00AF7D3D"/>
    <w:rsid w:val="00B01B5B"/>
    <w:rsid w:val="00B319D6"/>
    <w:rsid w:val="00B343D8"/>
    <w:rsid w:val="00B355F1"/>
    <w:rsid w:val="00B47A86"/>
    <w:rsid w:val="00B5652C"/>
    <w:rsid w:val="00B636F8"/>
    <w:rsid w:val="00B824EC"/>
    <w:rsid w:val="00B976F3"/>
    <w:rsid w:val="00BB6E0B"/>
    <w:rsid w:val="00BB7D12"/>
    <w:rsid w:val="00BC28C0"/>
    <w:rsid w:val="00BE2BFC"/>
    <w:rsid w:val="00BF2DF4"/>
    <w:rsid w:val="00C335F4"/>
    <w:rsid w:val="00C53BF1"/>
    <w:rsid w:val="00C543CF"/>
    <w:rsid w:val="00C7169E"/>
    <w:rsid w:val="00C91721"/>
    <w:rsid w:val="00CC252C"/>
    <w:rsid w:val="00CC3B71"/>
    <w:rsid w:val="00D21735"/>
    <w:rsid w:val="00D3035C"/>
    <w:rsid w:val="00D57A77"/>
    <w:rsid w:val="00D61992"/>
    <w:rsid w:val="00D803F7"/>
    <w:rsid w:val="00D84038"/>
    <w:rsid w:val="00DA20A4"/>
    <w:rsid w:val="00DA4453"/>
    <w:rsid w:val="00DB3445"/>
    <w:rsid w:val="00DC1588"/>
    <w:rsid w:val="00DC3EB2"/>
    <w:rsid w:val="00DE44AA"/>
    <w:rsid w:val="00DE7061"/>
    <w:rsid w:val="00E0759A"/>
    <w:rsid w:val="00E105D7"/>
    <w:rsid w:val="00E23C61"/>
    <w:rsid w:val="00E31565"/>
    <w:rsid w:val="00E3606A"/>
    <w:rsid w:val="00E5518A"/>
    <w:rsid w:val="00E707BE"/>
    <w:rsid w:val="00E73366"/>
    <w:rsid w:val="00E749CB"/>
    <w:rsid w:val="00EA5FB2"/>
    <w:rsid w:val="00EB3D33"/>
    <w:rsid w:val="00EB65E3"/>
    <w:rsid w:val="00ED2CB5"/>
    <w:rsid w:val="00ED6D43"/>
    <w:rsid w:val="00EF3A63"/>
    <w:rsid w:val="00EF45E8"/>
    <w:rsid w:val="00EF6DB1"/>
    <w:rsid w:val="00F103F4"/>
    <w:rsid w:val="00F372F4"/>
    <w:rsid w:val="00F40CDD"/>
    <w:rsid w:val="00F47DA2"/>
    <w:rsid w:val="00F53F40"/>
    <w:rsid w:val="00F801B0"/>
    <w:rsid w:val="00FB7D9D"/>
    <w:rsid w:val="00FC06F1"/>
    <w:rsid w:val="00FC1B37"/>
    <w:rsid w:val="00FC21FC"/>
    <w:rsid w:val="00FE2E7C"/>
    <w:rsid w:val="00FE38CB"/>
    <w:rsid w:val="00FE5F81"/>
    <w:rsid w:val="00FF0C48"/>
    <w:rsid w:val="00FF0E53"/>
    <w:rsid w:val="00FF1069"/>
    <w:rsid w:val="00FF2E87"/>
    <w:rsid w:val="00FF7974"/>
    <w:rsid w:val="0C19D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A82901"/>
  <w15:chartTrackingRefBased/>
  <w15:docId w15:val="{AA9260B7-F176-4B5E-9EAB-B635F75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3ED7"/>
    <w:rPr>
      <w:color w:val="0563C1"/>
      <w:u w:val="single"/>
    </w:rPr>
  </w:style>
  <w:style w:type="paragraph" w:customStyle="1" w:styleId="elementtoproof">
    <w:name w:val="elementtoproof"/>
    <w:basedOn w:val="Normal"/>
    <w:rsid w:val="00643ED7"/>
    <w:rPr>
      <w:rFonts w:cs="Calibri"/>
      <w:sz w:val="22"/>
      <w:szCs w:val="22"/>
    </w:rPr>
  </w:style>
  <w:style w:type="character" w:customStyle="1" w:styleId="contentpasted0">
    <w:name w:val="contentpasted0"/>
    <w:rsid w:val="00643ED7"/>
  </w:style>
  <w:style w:type="paragraph" w:styleId="ListParagraph">
    <w:name w:val="List Paragraph"/>
    <w:basedOn w:val="Normal"/>
    <w:uiPriority w:val="34"/>
    <w:qFormat/>
    <w:rsid w:val="00EF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1D4"/>
  </w:style>
  <w:style w:type="paragraph" w:styleId="Footer">
    <w:name w:val="footer"/>
    <w:basedOn w:val="Normal"/>
    <w:link w:val="FooterChar"/>
    <w:uiPriority w:val="99"/>
    <w:unhideWhenUsed/>
    <w:rsid w:val="0036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D4"/>
  </w:style>
  <w:style w:type="paragraph" w:styleId="BalloonText">
    <w:name w:val="Balloon Text"/>
    <w:basedOn w:val="Normal"/>
    <w:link w:val="BalloonTextChar"/>
    <w:uiPriority w:val="99"/>
    <w:semiHidden/>
    <w:unhideWhenUsed/>
    <w:rsid w:val="0022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4434/ijdl.v14i1.34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5979ea-f0f0-4c43-82cd-5948687d17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21EBCBAD66548B150AFBBC7A708B7" ma:contentTypeVersion="16" ma:contentTypeDescription="Create a new document." ma:contentTypeScope="" ma:versionID="d43acabfd077326c9435dc1ca140790f">
  <xsd:schema xmlns:xsd="http://www.w3.org/2001/XMLSchema" xmlns:xs="http://www.w3.org/2001/XMLSchema" xmlns:p="http://schemas.microsoft.com/office/2006/metadata/properties" xmlns:ns3="4e5979ea-f0f0-4c43-82cd-5948687d17e0" xmlns:ns4="27fdab51-dbb3-4dd0-9ad0-f0a45146b614" targetNamespace="http://schemas.microsoft.com/office/2006/metadata/properties" ma:root="true" ma:fieldsID="e5d00a5e49b93ebf0791f5f43c90390e" ns3:_="" ns4:_="">
    <xsd:import namespace="4e5979ea-f0f0-4c43-82cd-5948687d17e0"/>
    <xsd:import namespace="27fdab51-dbb3-4dd0-9ad0-f0a45146b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79ea-f0f0-4c43-82cd-5948687d1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dab51-dbb3-4dd0-9ad0-f0a45146b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8CD3A-3758-4CFB-92E8-33DCCCAA9A4E}">
  <ds:schemaRefs>
    <ds:schemaRef ds:uri="http://purl.org/dc/terms/"/>
    <ds:schemaRef ds:uri="27fdab51-dbb3-4dd0-9ad0-f0a45146b61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4e5979ea-f0f0-4c43-82cd-5948687d17e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44AB5E-6B95-4AC3-A421-46E2B86F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79ea-f0f0-4c43-82cd-5948687d17e0"/>
    <ds:schemaRef ds:uri="27fdab51-dbb3-4dd0-9ad0-f0a45146b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EC24E-9642-4757-A5B8-5596B39C3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12333</CharactersWithSpaces>
  <SharedDoc>false</SharedDoc>
  <HLinks>
    <vt:vector size="6" baseType="variant">
      <vt:variant>
        <vt:i4>6160385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https://doi.org/10.14434/ijdl.v14i1.34538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Moumita Ghosh</dc:creator>
  <cp:keywords/>
  <dc:description/>
  <cp:lastModifiedBy>Moumita Ghosh</cp:lastModifiedBy>
  <cp:revision>2</cp:revision>
  <dcterms:created xsi:type="dcterms:W3CDTF">2024-02-09T20:28:00Z</dcterms:created>
  <dcterms:modified xsi:type="dcterms:W3CDTF">2024-02-09T20:28:00Z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0x010100BBC21EBCBAD66548B150AFBBC7A708B7</vt:lpwstr>
  </property>
</Properties>
</file>