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8799D" w14:textId="4B8AB1CD" w:rsidR="000D68DB" w:rsidRDefault="00496783" w:rsidP="00DD7E33">
      <w:pPr>
        <w:pStyle w:val="Heading1"/>
        <w:spacing w:before="120" w:after="120"/>
        <w:rPr>
          <w:sz w:val="32"/>
          <w:szCs w:val="32"/>
        </w:rPr>
      </w:pPr>
      <w:r w:rsidRPr="00FF4BC0">
        <w:rPr>
          <w:sz w:val="32"/>
          <w:szCs w:val="32"/>
        </w:rPr>
        <w:t>Marco de Excelencia de Aprendizaje en Línea de UNM</w:t>
      </w:r>
    </w:p>
    <w:p w14:paraId="3B9F69F0" w14:textId="77777777" w:rsidR="00D356C7" w:rsidRPr="00D356C7" w:rsidRDefault="00D356C7" w:rsidP="00D356C7">
      <w:pPr>
        <w:rPr>
          <w:lang w:val="es-MX"/>
        </w:rPr>
      </w:pPr>
    </w:p>
    <w:p w14:paraId="056758AC" w14:textId="7FA1C594" w:rsidR="007F2132" w:rsidRPr="007F2132" w:rsidRDefault="007F2132" w:rsidP="007F2132">
      <w:pPr>
        <w:pStyle w:val="Heading1"/>
      </w:pPr>
      <w:r>
        <w:t>Introducción</w:t>
      </w:r>
    </w:p>
    <w:p w14:paraId="225C80D4" w14:textId="4E0DA0AB" w:rsidR="00496783" w:rsidRPr="00FF4BC0" w:rsidRDefault="00496783" w:rsidP="00FF4BC0">
      <w:pPr>
        <w:pStyle w:val="Paragraph"/>
        <w:spacing w:before="120" w:after="120"/>
      </w:pPr>
      <w:r w:rsidRPr="00FF4BC0">
        <w:t>Abajo se pueden encontrar los 18 Elementos Fundacionales requeridos en todos los cursos en línea de UNM. Las seis Estrategias Avanzadas que siguen los Elementos Fundacionales son requeridas por cualquier curso que aspiran al reconocimiento “Golden Paw.” Las tres secciones de Consideraciones Especiales al final del documento sólo son adecuadas para los cursos que cumplen con esas descripciones.  </w:t>
      </w:r>
    </w:p>
    <w:p w14:paraId="25A5DCE4" w14:textId="5414F0AD" w:rsidR="00496783" w:rsidRDefault="00496783" w:rsidP="00496783">
      <w:pPr>
        <w:spacing w:before="120" w:after="120"/>
        <w:rPr>
          <w:rFonts w:cs="Arial"/>
          <w:i/>
          <w:iCs/>
          <w:color w:val="007A86"/>
          <w:sz w:val="16"/>
          <w:szCs w:val="16"/>
        </w:rPr>
      </w:pPr>
      <w:r>
        <w:rPr>
          <w:rFonts w:cs="Arial"/>
          <w:i/>
          <w:iCs/>
          <w:color w:val="007A86"/>
          <w:sz w:val="16"/>
          <w:szCs w:val="16"/>
        </w:rPr>
        <w:t>*Nota: Usar la plantilla del curso en línea de CTL disponible en </w:t>
      </w:r>
      <w:proofErr w:type="spellStart"/>
      <w:r>
        <w:rPr>
          <w:rFonts w:cs="Arial"/>
          <w:i/>
          <w:iCs/>
          <w:color w:val="007A86"/>
          <w:sz w:val="16"/>
          <w:szCs w:val="16"/>
        </w:rPr>
        <w:t>Canvas</w:t>
      </w:r>
      <w:proofErr w:type="spellEnd"/>
      <w:r>
        <w:rPr>
          <w:rFonts w:cs="Arial"/>
          <w:i/>
          <w:iCs/>
          <w:color w:val="007A86"/>
          <w:sz w:val="16"/>
          <w:szCs w:val="16"/>
        </w:rPr>
        <w:t> Commons ayudará instructores cumplir con este marco. </w:t>
      </w:r>
    </w:p>
    <w:p w14:paraId="0C2FD83A" w14:textId="1BB36693" w:rsidR="00322252" w:rsidRDefault="0E7789C5" w:rsidP="00D356C7">
      <w:pPr>
        <w:pStyle w:val="ParagraphItalics"/>
      </w:pPr>
      <w:hyperlink r:id="rId11" w:history="1">
        <w:r w:rsidRPr="1F7C724C">
          <w:rPr>
            <w:rStyle w:val="Hyperlink"/>
            <w:rFonts w:cs="Arial"/>
            <w:iCs/>
            <w:szCs w:val="16"/>
          </w:rPr>
          <w:t>Enlace p</w:t>
        </w:r>
        <w:r w:rsidR="2E75723E" w:rsidRPr="1F7C724C">
          <w:rPr>
            <w:rStyle w:val="Hyperlink"/>
            <w:rFonts w:cs="Arial"/>
            <w:iCs/>
            <w:szCs w:val="16"/>
          </w:rPr>
          <w:t>ara</w:t>
        </w:r>
        <w:r w:rsidRPr="1F7C724C">
          <w:rPr>
            <w:rStyle w:val="Hyperlink"/>
            <w:rFonts w:cs="Arial"/>
            <w:iCs/>
            <w:szCs w:val="16"/>
          </w:rPr>
          <w:t xml:space="preserve"> la versión de inglés</w:t>
        </w:r>
      </w:hyperlink>
    </w:p>
    <w:p w14:paraId="0CAA5E19" w14:textId="77777777" w:rsidR="00FF4BC0" w:rsidRPr="00FF4BC0" w:rsidRDefault="00FF4BC0" w:rsidP="00FF4BC0"/>
    <w:p w14:paraId="0C86EEBB" w14:textId="632E320B" w:rsidR="00404448" w:rsidRPr="009A1A36" w:rsidRDefault="00404448" w:rsidP="009A1A36">
      <w:pPr>
        <w:pStyle w:val="Heading2"/>
        <w:spacing w:before="120"/>
      </w:pPr>
      <w:r w:rsidRPr="009A1A36">
        <w:t>Reseñas de calidad</w:t>
      </w:r>
    </w:p>
    <w:p w14:paraId="05D997B5" w14:textId="5957D442" w:rsidR="00404448" w:rsidRDefault="00404448" w:rsidP="00D356C7">
      <w:pPr>
        <w:pStyle w:val="Paragraph"/>
        <w:spacing w:before="120" w:after="120"/>
      </w:pPr>
      <w:r w:rsidRPr="1F7C724C">
        <w:t xml:space="preserve">Instructores de clases en línea tienen muchas oportunidades para completar una reseña del curso. </w:t>
      </w:r>
      <w:r w:rsidR="00221E88" w:rsidRPr="1F7C724C">
        <w:t>Se utilizará este marco para evaluar cursos en línea que</w:t>
      </w:r>
      <w:r w:rsidR="5F3DDEAD" w:rsidRPr="1F7C724C">
        <w:t xml:space="preserve"> son</w:t>
      </w:r>
      <w:r w:rsidR="00221E88" w:rsidRPr="1F7C724C">
        <w:t xml:space="preserve"> nuevos y los que ya existen, incluyendo cursos de programas acelerados en línea (</w:t>
      </w:r>
      <w:proofErr w:type="spellStart"/>
      <w:r w:rsidR="00221E88">
        <w:t>Accelerated</w:t>
      </w:r>
      <w:proofErr w:type="spellEnd"/>
      <w:r w:rsidR="00221E88">
        <w:t xml:space="preserve"> Online </w:t>
      </w:r>
      <w:proofErr w:type="spellStart"/>
      <w:r w:rsidR="00221E88">
        <w:t>Program</w:t>
      </w:r>
      <w:proofErr w:type="spellEnd"/>
      <w:r w:rsidR="00221E88">
        <w:t xml:space="preserve"> AOP</w:t>
      </w:r>
      <w:r w:rsidR="00221E88" w:rsidRPr="1F7C724C">
        <w:t xml:space="preserve">) y clases que están ambas en línea y en </w:t>
      </w:r>
      <w:r w:rsidR="1A408FE2" w:rsidRPr="1F7C724C">
        <w:t>sal</w:t>
      </w:r>
      <w:r w:rsidR="2DCC5501" w:rsidRPr="1F7C724C">
        <w:t xml:space="preserve">ón </w:t>
      </w:r>
      <w:r w:rsidR="00221E88" w:rsidRPr="1F7C724C">
        <w:t>de clase</w:t>
      </w:r>
      <w:r w:rsidR="3FB75BD6" w:rsidRPr="1F7C724C">
        <w:t>s</w:t>
      </w:r>
      <w:r w:rsidR="00221E88" w:rsidRPr="1F7C724C">
        <w:t xml:space="preserve"> (</w:t>
      </w:r>
      <w:r w:rsidR="00221E88">
        <w:t xml:space="preserve">Online + </w:t>
      </w:r>
      <w:proofErr w:type="spellStart"/>
      <w:r w:rsidR="00221E88">
        <w:t>Classroom</w:t>
      </w:r>
      <w:proofErr w:type="spellEnd"/>
      <w:r w:rsidR="00221E88">
        <w:t>: O+C</w:t>
      </w:r>
      <w:r w:rsidR="00221E88" w:rsidRPr="1F7C724C">
        <w:t>). Cursos calificados que utilizan el marco para una reseña de calidad p</w:t>
      </w:r>
      <w:r w:rsidR="193AFBD1" w:rsidRPr="1F7C724C">
        <w:t xml:space="preserve">odrían </w:t>
      </w:r>
      <w:r w:rsidR="00221E88" w:rsidRPr="1F7C724C">
        <w:t xml:space="preserve">recibir </w:t>
      </w:r>
      <w:r w:rsidR="00193707" w:rsidRPr="1F7C724C">
        <w:t xml:space="preserve">una beca. Para más información, visite </w:t>
      </w:r>
      <w:hyperlink r:id="rId12">
        <w:proofErr w:type="spellStart"/>
        <w:r w:rsidR="00193707" w:rsidRPr="1F7C724C">
          <w:rPr>
            <w:rStyle w:val="Hyperlink"/>
          </w:rPr>
          <w:t>Foundational</w:t>
        </w:r>
        <w:proofErr w:type="spellEnd"/>
        <w:r w:rsidR="00193707" w:rsidRPr="1F7C724C">
          <w:rPr>
            <w:rStyle w:val="Hyperlink"/>
          </w:rPr>
          <w:t xml:space="preserve"> Course </w:t>
        </w:r>
        <w:proofErr w:type="spellStart"/>
        <w:r w:rsidR="00193707" w:rsidRPr="1F7C724C">
          <w:rPr>
            <w:rStyle w:val="Hyperlink"/>
          </w:rPr>
          <w:t>Design</w:t>
        </w:r>
        <w:proofErr w:type="spellEnd"/>
        <w:r w:rsidR="00193707" w:rsidRPr="1F7C724C">
          <w:rPr>
            <w:rStyle w:val="Hyperlink"/>
          </w:rPr>
          <w:t xml:space="preserve"> </w:t>
        </w:r>
        <w:proofErr w:type="spellStart"/>
        <w:r w:rsidR="00193707" w:rsidRPr="1F7C724C">
          <w:rPr>
            <w:rStyle w:val="Hyperlink"/>
          </w:rPr>
          <w:t>Reviews</w:t>
        </w:r>
        <w:proofErr w:type="spellEnd"/>
      </w:hyperlink>
      <w:r w:rsidR="00193707" w:rsidRPr="1F7C724C">
        <w:t>.</w:t>
      </w:r>
    </w:p>
    <w:p w14:paraId="639F8709" w14:textId="2DB03969" w:rsidR="00193707" w:rsidRDefault="00193707" w:rsidP="00D356C7">
      <w:pPr>
        <w:pStyle w:val="Paragraph"/>
        <w:spacing w:before="120" w:after="120"/>
        <w:rPr>
          <w:rFonts w:cs="Arial"/>
        </w:rPr>
      </w:pPr>
      <w:r w:rsidRPr="1F7C724C">
        <w:t>Instructores en línea pueden aplicar</w:t>
      </w:r>
      <w:r w:rsidR="2526587D" w:rsidRPr="1F7C724C">
        <w:t xml:space="preserve"> también</w:t>
      </w:r>
      <w:r w:rsidRPr="1F7C724C">
        <w:t xml:space="preserve"> p</w:t>
      </w:r>
      <w:r w:rsidR="058BE1A8" w:rsidRPr="1F7C724C">
        <w:t>a</w:t>
      </w:r>
      <w:r w:rsidRPr="1F7C724C">
        <w:t>r</w:t>
      </w:r>
      <w:r w:rsidR="058BE1A8" w:rsidRPr="1F7C724C">
        <w:t>a</w:t>
      </w:r>
      <w:r w:rsidRPr="1F7C724C">
        <w:t xml:space="preserve"> el reconocimiento “Golden Paw</w:t>
      </w:r>
      <w:r w:rsidR="4F266293" w:rsidRPr="1F7C724C">
        <w:t>,</w:t>
      </w:r>
      <w:r w:rsidRPr="1F7C724C">
        <w:t>” una oportunidad p</w:t>
      </w:r>
      <w:r w:rsidR="4010E61E" w:rsidRPr="1F7C724C">
        <w:t>ara que sus cursos</w:t>
      </w:r>
      <w:r w:rsidR="31425B6D" w:rsidRPr="1F7C724C">
        <w:t xml:space="preserve"> sean revisados </w:t>
      </w:r>
      <w:r w:rsidR="6944E635" w:rsidRPr="1F7C724C">
        <w:t>de acuerdo con el</w:t>
      </w:r>
      <w:r w:rsidR="31425B6D" w:rsidRPr="1F7C724C">
        <w:t xml:space="preserve"> Marco de Excelencia completo en conjunto con dos miembros de la facultad,</w:t>
      </w:r>
      <w:r w:rsidR="00201F85" w:rsidRPr="1F7C724C">
        <w:t xml:space="preserve"> incluyendo los </w:t>
      </w:r>
      <w:r w:rsidR="00201F85" w:rsidRPr="1F7C724C">
        <w:rPr>
          <w:rFonts w:cs="Arial"/>
        </w:rPr>
        <w:t>18 Elementos Fundacionales de Diseño, las seis Estrategias Avanzadas, y cualquiera consideración especial apropiada.</w:t>
      </w:r>
    </w:p>
    <w:p w14:paraId="45F35E2B" w14:textId="77777777" w:rsidR="00D356C7" w:rsidRDefault="00D356C7" w:rsidP="00404448">
      <w:pPr>
        <w:spacing w:before="120" w:after="120"/>
        <w:rPr>
          <w:rFonts w:cs="Arial"/>
        </w:rPr>
      </w:pPr>
    </w:p>
    <w:p w14:paraId="05777776" w14:textId="77777777" w:rsidR="00D356C7" w:rsidRDefault="00D356C7">
      <w:pPr>
        <w:spacing w:after="160" w:line="278" w:lineRule="auto"/>
        <w:rPr>
          <w:rFonts w:eastAsiaTheme="majorEastAsia" w:cstheme="majorBidi"/>
          <w:b/>
          <w:caps/>
          <w:color w:val="BA0C2F"/>
          <w:spacing w:val="20"/>
          <w:sz w:val="28"/>
          <w:szCs w:val="40"/>
        </w:rPr>
      </w:pPr>
      <w:r>
        <w:br w:type="page"/>
      </w:r>
    </w:p>
    <w:p w14:paraId="3A917F27" w14:textId="5F2E120D" w:rsidR="00107C41" w:rsidRPr="00D356C7" w:rsidRDefault="00107C41" w:rsidP="00D356C7">
      <w:pPr>
        <w:pStyle w:val="Heading1"/>
      </w:pPr>
      <w:r w:rsidRPr="00D356C7">
        <w:lastRenderedPageBreak/>
        <w:t>Elementos Fundacionales de Diseño</w:t>
      </w:r>
    </w:p>
    <w:p w14:paraId="77CEC6D2" w14:textId="163FAA7B" w:rsidR="00D356C7" w:rsidRDefault="00107C41" w:rsidP="00D356C7">
      <w:pPr>
        <w:pStyle w:val="Paragraph"/>
        <w:spacing w:before="120" w:after="120"/>
      </w:pPr>
      <w:r w:rsidRPr="1F7C724C">
        <w:t xml:space="preserve">Cuando un curso está </w:t>
      </w:r>
      <w:r w:rsidR="1452F027" w:rsidRPr="1F7C724C">
        <w:t>siendo</w:t>
      </w:r>
      <w:r w:rsidRPr="1F7C724C">
        <w:t xml:space="preserve"> desarrollado por</w:t>
      </w:r>
      <w:r w:rsidR="7C1A5DBD" w:rsidRPr="1F7C724C">
        <w:t xml:space="preserve"> la</w:t>
      </w:r>
      <w:r w:rsidRPr="1F7C724C">
        <w:t xml:space="preserve"> primer</w:t>
      </w:r>
      <w:r w:rsidR="0B377EF7" w:rsidRPr="1F7C724C">
        <w:t>a</w:t>
      </w:r>
      <w:r w:rsidRPr="1F7C724C">
        <w:t xml:space="preserve"> </w:t>
      </w:r>
      <w:r w:rsidR="3A9B8283" w:rsidRPr="1F7C724C">
        <w:t>vez</w:t>
      </w:r>
      <w:r w:rsidRPr="1F7C724C">
        <w:t xml:space="preserve">, hay varios elementos que </w:t>
      </w:r>
      <w:r w:rsidR="007A54DC" w:rsidRPr="1F7C724C">
        <w:t>pueden preparar a los instructores y a los alumnos para el éxito. Los Elementos Fundacionales de Diseño guiarán a los instructores haciendo decisiones de diseño y planeando por estrategias pedagógicas que apoyan enseñanza y aprendizaje efectiv</w:t>
      </w:r>
      <w:r w:rsidR="37982DB8" w:rsidRPr="1F7C724C">
        <w:t>o</w:t>
      </w:r>
      <w:r w:rsidR="007A54DC" w:rsidRPr="1F7C724C">
        <w:t xml:space="preserve"> y les permiten </w:t>
      </w:r>
      <w:r w:rsidR="723B8E5C" w:rsidRPr="1F7C724C">
        <w:t>que</w:t>
      </w:r>
      <w:r w:rsidR="007A54DC" w:rsidRPr="1F7C724C">
        <w:t xml:space="preserve"> los cursos </w:t>
      </w:r>
      <w:r w:rsidR="00F139DD" w:rsidRPr="1F7C724C">
        <w:t>cumpl</w:t>
      </w:r>
      <w:r w:rsidR="0A37A643" w:rsidRPr="1F7C724C">
        <w:t>a</w:t>
      </w:r>
      <w:r w:rsidR="00F139DD" w:rsidRPr="1F7C724C">
        <w:t>n con las obligaciones regulatorias de UNM.</w:t>
      </w:r>
    </w:p>
    <w:p w14:paraId="3826DDCF" w14:textId="77777777" w:rsidR="0037681D" w:rsidRPr="0037681D" w:rsidRDefault="0037681D" w:rsidP="0037681D"/>
    <w:p w14:paraId="05058005" w14:textId="448D9A7D" w:rsidR="00F139DD" w:rsidRPr="009A1A36" w:rsidRDefault="00F139DD" w:rsidP="009A1A36">
      <w:pPr>
        <w:pStyle w:val="Heading2"/>
        <w:spacing w:before="120"/>
      </w:pPr>
      <w:r w:rsidRPr="009A1A36">
        <w:t>Objetivos de aprendizaje, Alineamiento, y Evaluación </w:t>
      </w:r>
    </w:p>
    <w:p w14:paraId="08149C26" w14:textId="77777777" w:rsidR="00D356C7" w:rsidRDefault="00D356C7" w:rsidP="00D356C7"/>
    <w:p w14:paraId="0D47CAE7" w14:textId="77777777" w:rsidR="00D356C7" w:rsidRPr="00D356C7" w:rsidRDefault="00D356C7" w:rsidP="00D356C7"/>
    <w:p w14:paraId="200BD8F7" w14:textId="51A3A7A1" w:rsidR="00F139DD" w:rsidRPr="009A1A36" w:rsidRDefault="00F139DD" w:rsidP="009A1A36">
      <w:pPr>
        <w:pStyle w:val="Heading3"/>
      </w:pPr>
      <w:r w:rsidRPr="009A1A36">
        <w:t>Elemento 1 – Descripción de Curso Expandido</w:t>
      </w:r>
    </w:p>
    <w:p w14:paraId="471C331C" w14:textId="4CCEAA92" w:rsidR="00F139DD" w:rsidRDefault="00F139DD" w:rsidP="00D356C7">
      <w:pPr>
        <w:pStyle w:val="Paragraph"/>
        <w:spacing w:before="120" w:after="120"/>
        <w:rPr>
          <w:rFonts w:cs="Arial"/>
          <w:szCs w:val="18"/>
        </w:rPr>
      </w:pPr>
      <w:r>
        <w:t>Hay una descripción del curso expandido que está congruente con los objetivos de aprendizaje y requisitos y que proporciona a los estudiantes con perspectiva más amplia y motivación por el curso. </w:t>
      </w:r>
    </w:p>
    <w:p w14:paraId="5FADDB9B" w14:textId="77777777" w:rsidR="00D356C7" w:rsidRPr="009A1A36" w:rsidRDefault="00D356C7" w:rsidP="009A1A36"/>
    <w:p w14:paraId="705532DA" w14:textId="33A06484" w:rsidR="00F139DD" w:rsidRPr="009A1A36" w:rsidRDefault="00F139DD" w:rsidP="009A1A36">
      <w:pPr>
        <w:pStyle w:val="Heading4"/>
        <w:spacing w:after="120"/>
      </w:pPr>
      <w:r w:rsidRPr="009A1A36">
        <w:t>Razón</w:t>
      </w:r>
    </w:p>
    <w:p w14:paraId="463CE058" w14:textId="04BBF98B" w:rsidR="00F139DD" w:rsidRDefault="002B7712" w:rsidP="009A1A36">
      <w:pPr>
        <w:pStyle w:val="Paragraph"/>
        <w:spacing w:before="120" w:after="120"/>
      </w:pPr>
      <w:r w:rsidRPr="009A1A36">
        <w:t>Una descripción de curso da a los alumnos un resumen del propósito del curso y percepción a conceptos claves, habilidades, o conocimiento. Cuando los alumnos tienen una expl</w:t>
      </w:r>
      <w:r w:rsidR="265B1B49" w:rsidRPr="009A1A36">
        <w:t>icación</w:t>
      </w:r>
      <w:r w:rsidRPr="009A1A36">
        <w:t xml:space="preserve"> de cómo el curso contribuirá a su educación, cómo conf</w:t>
      </w:r>
      <w:r w:rsidR="006345E8" w:rsidRPr="009A1A36">
        <w:t>o</w:t>
      </w:r>
      <w:r w:rsidRPr="009A1A36">
        <w:t xml:space="preserve">rma </w:t>
      </w:r>
      <w:r w:rsidR="006345E8" w:rsidRPr="009A1A36">
        <w:t>a su especialización, currículo, o disciplina, o cómo tiene conexión a sus vidas, investigaciones demuestran que los alumnos minorizados y subrepresentados tienen motivación aumentada (Gardner &amp; Leary, 2023; Li et al., 2022).</w:t>
      </w:r>
    </w:p>
    <w:p w14:paraId="63BE58D8" w14:textId="77777777" w:rsidR="009A1A36" w:rsidRPr="009A1A36" w:rsidRDefault="009A1A36" w:rsidP="009A1A36"/>
    <w:p w14:paraId="09D50859" w14:textId="02E38A67" w:rsidR="00F139DD" w:rsidRPr="009A1A36" w:rsidRDefault="00F139DD" w:rsidP="009A1A36">
      <w:pPr>
        <w:pStyle w:val="Heading4"/>
        <w:spacing w:after="120"/>
      </w:pPr>
      <w:r w:rsidRPr="009A1A36">
        <w:t>Preguntas para Reflexión</w:t>
      </w:r>
    </w:p>
    <w:p w14:paraId="19B3F4B0" w14:textId="3BBEC13A" w:rsidR="006345E8" w:rsidRDefault="006345E8" w:rsidP="006345E8">
      <w:pPr>
        <w:pStyle w:val="ListParagraph"/>
        <w:numPr>
          <w:ilvl w:val="0"/>
          <w:numId w:val="1"/>
        </w:numPr>
      </w:pPr>
      <w:r>
        <w:t>¿</w:t>
      </w:r>
      <w:r w:rsidR="006D7EC8">
        <w:t>D</w:t>
      </w:r>
      <w:r>
        <w:t>ónde encuentran a los alumnos una explicación del propósito del curso y un resumen de lo que aprenderán a través del semestre?</w:t>
      </w:r>
    </w:p>
    <w:p w14:paraId="5EA21FC2" w14:textId="3AE5CAD4" w:rsidR="006D7EC8" w:rsidRDefault="006D7EC8" w:rsidP="006345E8">
      <w:pPr>
        <w:pStyle w:val="ListParagraph"/>
        <w:numPr>
          <w:ilvl w:val="0"/>
          <w:numId w:val="1"/>
        </w:numPr>
      </w:pPr>
      <w:r w:rsidRPr="1F7C724C">
        <w:t>¿Cómo entenderán los alumnos la relación entre el contenido del curso y los resultados de aprendizaje del curso?</w:t>
      </w:r>
    </w:p>
    <w:p w14:paraId="39C8A4FF" w14:textId="35FE48F2" w:rsidR="006D7EC8" w:rsidRPr="006345E8" w:rsidRDefault="006D7EC8" w:rsidP="006345E8">
      <w:pPr>
        <w:pStyle w:val="ListParagraph"/>
        <w:numPr>
          <w:ilvl w:val="0"/>
          <w:numId w:val="1"/>
        </w:numPr>
      </w:pPr>
      <w:r w:rsidRPr="1F7C724C">
        <w:t>¿Dónde usted expl</w:t>
      </w:r>
      <w:r w:rsidR="5B0A3CEA" w:rsidRPr="1F7C724C">
        <w:t>ica</w:t>
      </w:r>
      <w:r w:rsidRPr="1F7C724C">
        <w:t xml:space="preserve"> qué los estudiantes obtienen por participar en el curso?</w:t>
      </w:r>
    </w:p>
    <w:p w14:paraId="5A55C758" w14:textId="77777777" w:rsidR="00F139DD" w:rsidRDefault="00F139DD" w:rsidP="009A1A36"/>
    <w:p w14:paraId="0F3AACD6" w14:textId="239756C6" w:rsidR="00F139DD" w:rsidRPr="009A1A36" w:rsidRDefault="00F139DD" w:rsidP="009A1A36">
      <w:pPr>
        <w:pStyle w:val="Heading4"/>
        <w:spacing w:after="120"/>
      </w:pPr>
      <w:r w:rsidRPr="009A1A36">
        <w:t>Indicios Posibles</w:t>
      </w:r>
    </w:p>
    <w:p w14:paraId="1B4460F0" w14:textId="4D510399" w:rsidR="00F139DD" w:rsidRDefault="006D7EC8" w:rsidP="009A1A36">
      <w:pPr>
        <w:pStyle w:val="Paragraph"/>
        <w:spacing w:before="120" w:after="120"/>
      </w:pPr>
      <w:r w:rsidRPr="009A1A36">
        <w:t>Hay una descripción del curso incluyendo en el programa de estudios, la página de inicio del curso, materiales introductorios, y/o en el vídeo de introducción de instructor.</w:t>
      </w:r>
    </w:p>
    <w:p w14:paraId="2C393D24" w14:textId="77777777" w:rsidR="009A1A36" w:rsidRPr="009A1A36" w:rsidRDefault="009A1A36" w:rsidP="009A1A36"/>
    <w:p w14:paraId="76EF4A66" w14:textId="49387837" w:rsidR="00F139DD" w:rsidRPr="009A1A36" w:rsidRDefault="00F139DD" w:rsidP="009A1A36">
      <w:pPr>
        <w:pStyle w:val="Heading3"/>
      </w:pPr>
      <w:r w:rsidRPr="009A1A36">
        <w:t>Elemento 2 – Alineamiento del Curso</w:t>
      </w:r>
    </w:p>
    <w:p w14:paraId="0D892576" w14:textId="755DD53D" w:rsidR="00FD6319" w:rsidRDefault="00FD6319" w:rsidP="009A1A36">
      <w:pPr>
        <w:pStyle w:val="Paragraph"/>
        <w:spacing w:before="120" w:after="120"/>
      </w:pPr>
      <w:r w:rsidRPr="009A1A36">
        <w:t>La relación entre los objetivos de aprendizaje (también conocido como objetivos del curso), materiales, y evaluaciones está clara y bien comunicada a través de todo del curso.</w:t>
      </w:r>
    </w:p>
    <w:p w14:paraId="4784FA48" w14:textId="77777777" w:rsidR="009A1A36" w:rsidRPr="009A1A36" w:rsidRDefault="009A1A36" w:rsidP="009A1A36"/>
    <w:p w14:paraId="78D5C77A" w14:textId="77777777" w:rsidR="00E136E7" w:rsidRPr="009A1A36" w:rsidRDefault="00E136E7" w:rsidP="009A1A36">
      <w:pPr>
        <w:pStyle w:val="Heading4"/>
        <w:spacing w:after="120"/>
      </w:pPr>
      <w:r w:rsidRPr="009A1A36">
        <w:t>Razón</w:t>
      </w:r>
    </w:p>
    <w:p w14:paraId="12B31AD0" w14:textId="32E6C880" w:rsidR="00FD6319" w:rsidRPr="009A1A36" w:rsidRDefault="00FD6319" w:rsidP="009A1A36">
      <w:pPr>
        <w:pStyle w:val="Paragraph"/>
        <w:spacing w:before="120" w:after="120"/>
      </w:pPr>
      <w:r w:rsidRPr="009A1A36">
        <w:t xml:space="preserve">Alineamiento implica la selección y el diseño intencional de evaluaciones y materiales de curso para cumplir con los objetivos de aprendizaje en el curso. Diseño eficaz del curso </w:t>
      </w:r>
      <w:r w:rsidR="0084667C" w:rsidRPr="009A1A36">
        <w:t xml:space="preserve">permite a los alumnos a hacer una conexión clara entre lo que hacen en cualquiera actividad de aprendizaje y cómo están progresando a los objetivos de aprendizaje (Jaggars &amp; </w:t>
      </w:r>
      <w:proofErr w:type="spellStart"/>
      <w:r w:rsidR="0084667C" w:rsidRPr="009A1A36">
        <w:t>Xu</w:t>
      </w:r>
      <w:proofErr w:type="spellEnd"/>
      <w:r w:rsidR="0084667C" w:rsidRPr="009A1A36">
        <w:t xml:space="preserve">, 2016; Konstantinidou &amp; </w:t>
      </w:r>
      <w:proofErr w:type="spellStart"/>
      <w:r w:rsidR="0084667C" w:rsidRPr="009A1A36">
        <w:t>Nisiforou</w:t>
      </w:r>
      <w:proofErr w:type="spellEnd"/>
      <w:r w:rsidR="0084667C" w:rsidRPr="009A1A36">
        <w:t xml:space="preserve">, 2022). </w:t>
      </w:r>
      <w:r w:rsidR="2E91425F" w:rsidRPr="009A1A36">
        <w:t>R</w:t>
      </w:r>
      <w:r w:rsidR="0084667C" w:rsidRPr="009A1A36">
        <w:t>educe carga cognitiva, aumenta motivación de los alumnos, ilumina la conexión entre actividades, y proporciona más oportunidades para metacognición.</w:t>
      </w:r>
    </w:p>
    <w:p w14:paraId="2E5DEE69" w14:textId="14B5D01C" w:rsidR="0084667C" w:rsidRPr="009A1A36" w:rsidRDefault="0084667C" w:rsidP="009A1A36">
      <w:pPr>
        <w:pStyle w:val="Paragraph"/>
        <w:spacing w:before="120" w:after="120"/>
      </w:pPr>
      <w:r w:rsidRPr="009A1A36">
        <w:lastRenderedPageBreak/>
        <w:t>Objetivos que son medible</w:t>
      </w:r>
      <w:r w:rsidR="0CAC0833" w:rsidRPr="009A1A36">
        <w:t>s</w:t>
      </w:r>
      <w:r w:rsidRPr="009A1A36">
        <w:t xml:space="preserve"> y </w:t>
      </w:r>
      <w:r w:rsidR="00E314C4" w:rsidRPr="009A1A36">
        <w:t>específico</w:t>
      </w:r>
      <w:r w:rsidR="3FAA2D21" w:rsidRPr="009A1A36">
        <w:t>s</w:t>
      </w:r>
      <w:r w:rsidR="00E314C4" w:rsidRPr="009A1A36">
        <w:t xml:space="preserve"> pueden ayudar a los instructores para planear evaluaciones y actividades de aprendizaje que están diseñadas a un nivel apropiado y alienado con las habilidades y el conocimiento que quedan con los alumnos después de</w:t>
      </w:r>
      <w:r w:rsidR="3D1FE3B2" w:rsidRPr="009A1A36">
        <w:t xml:space="preserve"> que</w:t>
      </w:r>
      <w:r w:rsidR="00E314C4" w:rsidRPr="009A1A36">
        <w:t xml:space="preserve"> completen del curso (Jaggars &amp; </w:t>
      </w:r>
      <w:proofErr w:type="spellStart"/>
      <w:r w:rsidR="00E314C4" w:rsidRPr="009A1A36">
        <w:t>Xu</w:t>
      </w:r>
      <w:proofErr w:type="spellEnd"/>
      <w:r w:rsidR="00E314C4" w:rsidRPr="009A1A36">
        <w:t xml:space="preserve">, 2016; Konstantinidou &amp; </w:t>
      </w:r>
      <w:proofErr w:type="spellStart"/>
      <w:r w:rsidR="00E314C4" w:rsidRPr="009A1A36">
        <w:t>Nisiforou</w:t>
      </w:r>
      <w:proofErr w:type="spellEnd"/>
      <w:r w:rsidR="00E314C4" w:rsidRPr="009A1A36">
        <w:t>, 2022; Martin et al., 2019).</w:t>
      </w:r>
    </w:p>
    <w:p w14:paraId="3FC69B35" w14:textId="10524FA1" w:rsidR="00E314C4" w:rsidRDefault="00E314C4" w:rsidP="009A1A36">
      <w:pPr>
        <w:pStyle w:val="Paragraph"/>
        <w:spacing w:before="120" w:after="120"/>
      </w:pPr>
      <w:r w:rsidRPr="009A1A36">
        <w:t xml:space="preserve">Alineamiento del curso que está demostrado por objetivos de aprendizaje, especialmente en cursos introductorios, puede que </w:t>
      </w:r>
      <w:r w:rsidR="004B262A" w:rsidRPr="009A1A36">
        <w:t>atender a las habilidades fundamentales de aprendizaje que van más allá</w:t>
      </w:r>
      <w:r w:rsidR="2D4F3104" w:rsidRPr="009A1A36">
        <w:t xml:space="preserve"> de</w:t>
      </w:r>
      <w:r w:rsidR="004B262A" w:rsidRPr="009A1A36">
        <w:t xml:space="preserve"> un curso individual </w:t>
      </w:r>
      <w:proofErr w:type="spellStart"/>
      <w:r w:rsidR="004B262A" w:rsidRPr="009A1A36">
        <w:t>y</w:t>
      </w:r>
      <w:proofErr w:type="spellEnd"/>
      <w:r w:rsidR="004B262A" w:rsidRPr="009A1A36">
        <w:t xml:space="preserve"> integran a lo largo del currículo. Pueden incluir pensamiento crítico, alfabetismo digital y de información, y habilidades de tecnología que cumplen con los </w:t>
      </w:r>
      <w:hyperlink r:id="rId13" w:history="1">
        <w:r w:rsidR="004B262A" w:rsidRPr="009A1A36">
          <w:rPr>
            <w:rStyle w:val="Hyperlink"/>
          </w:rPr>
          <w:t>requisitos de educación general de UNM</w:t>
        </w:r>
      </w:hyperlink>
      <w:r w:rsidR="004B262A" w:rsidRPr="009A1A36">
        <w:t>.</w:t>
      </w:r>
    </w:p>
    <w:p w14:paraId="63A1FC1F" w14:textId="77777777" w:rsidR="009A1A36" w:rsidRPr="009A1A36" w:rsidRDefault="009A1A36" w:rsidP="009A1A36"/>
    <w:p w14:paraId="44A22811" w14:textId="77777777" w:rsidR="00E136E7" w:rsidRPr="009A1A36" w:rsidRDefault="00E136E7" w:rsidP="009A1A36">
      <w:pPr>
        <w:pStyle w:val="Heading4"/>
        <w:spacing w:after="120"/>
      </w:pPr>
      <w:r w:rsidRPr="009A1A36">
        <w:t>Preguntas para Reflexión</w:t>
      </w:r>
    </w:p>
    <w:p w14:paraId="1BE7F97B" w14:textId="6C26B587" w:rsidR="00E136E7" w:rsidRDefault="004B262A" w:rsidP="004B262A">
      <w:pPr>
        <w:pStyle w:val="ListParagraph"/>
        <w:numPr>
          <w:ilvl w:val="0"/>
          <w:numId w:val="2"/>
        </w:numPr>
      </w:pPr>
      <w:r>
        <w:t>¿Cómo está</w:t>
      </w:r>
      <w:r w:rsidR="002E3B11">
        <w:t>n</w:t>
      </w:r>
      <w:r>
        <w:t xml:space="preserve"> contextualizando los materiales de curso </w:t>
      </w:r>
      <w:r w:rsidR="00704405">
        <w:t>en relación con</w:t>
      </w:r>
      <w:r>
        <w:t xml:space="preserve"> los objetivos de aprendizaje y los objetivos del curso?</w:t>
      </w:r>
    </w:p>
    <w:p w14:paraId="349FBC48" w14:textId="71A1286D" w:rsidR="00704405" w:rsidRDefault="00704405" w:rsidP="004B262A">
      <w:pPr>
        <w:pStyle w:val="ListParagraph"/>
        <w:numPr>
          <w:ilvl w:val="0"/>
          <w:numId w:val="2"/>
        </w:numPr>
      </w:pPr>
      <w:r>
        <w:t>¿</w:t>
      </w:r>
      <w:r w:rsidR="002E3B11">
        <w:t>Cómo demuestra alineamiento entre materiales de curso (lecturas, videos, lecciones, etc.) y evaluaciones (pruebas, discusiones, tarea, proyectos, etc.)?</w:t>
      </w:r>
    </w:p>
    <w:p w14:paraId="7A53A447" w14:textId="267D6BDB" w:rsidR="002E3B11" w:rsidRDefault="002E3B11" w:rsidP="004B262A">
      <w:pPr>
        <w:pStyle w:val="ListParagraph"/>
        <w:numPr>
          <w:ilvl w:val="0"/>
          <w:numId w:val="2"/>
        </w:numPr>
      </w:pPr>
      <w:r>
        <w:t>¿Cómo comunica a los alumnos el propósito y valor de materiales y actividades del curso?</w:t>
      </w:r>
    </w:p>
    <w:p w14:paraId="330117AB" w14:textId="275963E5" w:rsidR="002E3B11" w:rsidRDefault="002E3B11" w:rsidP="004B262A">
      <w:pPr>
        <w:pStyle w:val="ListParagraph"/>
        <w:numPr>
          <w:ilvl w:val="0"/>
          <w:numId w:val="2"/>
        </w:numPr>
      </w:pPr>
      <w:r>
        <w:t>¿Cómo completar a una tarea demuestra que un alumno ha cumplido con los objetivos de aprendizaje de los alumnos?</w:t>
      </w:r>
    </w:p>
    <w:p w14:paraId="3EDEE530" w14:textId="77777777" w:rsidR="009A1A36" w:rsidRPr="004B262A" w:rsidRDefault="009A1A36" w:rsidP="00562F7E"/>
    <w:p w14:paraId="2D5AAD57" w14:textId="77777777" w:rsidR="00E136E7" w:rsidRPr="009A1A36" w:rsidRDefault="00E136E7" w:rsidP="009A1A36">
      <w:pPr>
        <w:pStyle w:val="Heading4"/>
        <w:spacing w:after="120"/>
      </w:pPr>
      <w:r w:rsidRPr="009A1A36">
        <w:t>Indicios Posibles</w:t>
      </w:r>
    </w:p>
    <w:p w14:paraId="5C72FDBE" w14:textId="2DF9F70C" w:rsidR="00703A62" w:rsidRPr="009A1A36" w:rsidRDefault="00703A62" w:rsidP="009A1A36">
      <w:pPr>
        <w:pStyle w:val="Paragraph"/>
        <w:spacing w:before="120" w:after="120"/>
      </w:pPr>
      <w:r w:rsidRPr="009A1A36">
        <w:t>Alineamiento de objetivos con materiales y evaluaciones</w:t>
      </w:r>
      <w:r w:rsidR="59D59F84" w:rsidRPr="009A1A36">
        <w:t xml:space="preserve"> se</w:t>
      </w:r>
      <w:r w:rsidRPr="009A1A36">
        <w:t xml:space="preserve"> puede que demostrar con:</w:t>
      </w:r>
    </w:p>
    <w:p w14:paraId="4AEA6268" w14:textId="076AC760" w:rsidR="00703A62" w:rsidRDefault="00703A62" w:rsidP="00703A62">
      <w:pPr>
        <w:pStyle w:val="ListParagraph"/>
        <w:numPr>
          <w:ilvl w:val="0"/>
          <w:numId w:val="3"/>
        </w:numPr>
      </w:pPr>
      <w:r>
        <w:t>Un mapa del curso</w:t>
      </w:r>
    </w:p>
    <w:p w14:paraId="182D7FEF" w14:textId="5486BFE8" w:rsidR="00703A62" w:rsidRDefault="00703A62" w:rsidP="00703A62">
      <w:pPr>
        <w:pStyle w:val="ListParagraph"/>
        <w:numPr>
          <w:ilvl w:val="0"/>
          <w:numId w:val="3"/>
        </w:numPr>
      </w:pPr>
      <w:r>
        <w:t>Plan de estudios</w:t>
      </w:r>
    </w:p>
    <w:p w14:paraId="6919377B" w14:textId="486ADE13" w:rsidR="00703A62" w:rsidRDefault="00703A62" w:rsidP="00703A62">
      <w:pPr>
        <w:pStyle w:val="ListParagraph"/>
        <w:numPr>
          <w:ilvl w:val="0"/>
          <w:numId w:val="3"/>
        </w:numPr>
      </w:pPr>
      <w:r>
        <w:t>Resúmenes de los módulos</w:t>
      </w:r>
    </w:p>
    <w:p w14:paraId="288A3D86" w14:textId="108B4522" w:rsidR="00703A62" w:rsidRDefault="00703A62" w:rsidP="00703A62">
      <w:pPr>
        <w:pStyle w:val="ListParagraph"/>
        <w:numPr>
          <w:ilvl w:val="0"/>
          <w:numId w:val="3"/>
        </w:numPr>
      </w:pPr>
      <w:r>
        <w:t>Descripciones por la tarea y materiales de curso</w:t>
      </w:r>
    </w:p>
    <w:p w14:paraId="5FC77A69" w14:textId="5FE80148" w:rsidR="00703A62" w:rsidRDefault="00703A62" w:rsidP="00703A62">
      <w:pPr>
        <w:pStyle w:val="ListParagraph"/>
        <w:numPr>
          <w:ilvl w:val="0"/>
          <w:numId w:val="3"/>
        </w:numPr>
      </w:pPr>
      <w:r>
        <w:t>El horario del curso</w:t>
      </w:r>
    </w:p>
    <w:p w14:paraId="4D0E83B5" w14:textId="1E7E4667" w:rsidR="00703A62" w:rsidRPr="00703A62" w:rsidRDefault="00703A62" w:rsidP="00703A62">
      <w:pPr>
        <w:pStyle w:val="ListParagraph"/>
        <w:numPr>
          <w:ilvl w:val="0"/>
          <w:numId w:val="3"/>
        </w:numPr>
      </w:pPr>
      <w:r>
        <w:t>Un flujograma, mapa conceptual, o infografía</w:t>
      </w:r>
    </w:p>
    <w:p w14:paraId="08A2F00A" w14:textId="73FBE43D" w:rsidR="00F139DD" w:rsidRPr="00E136E7" w:rsidRDefault="00F139DD" w:rsidP="00562F7E">
      <w:pPr>
        <w:rPr>
          <w:shd w:val="clear" w:color="auto" w:fill="FFFFFF"/>
        </w:rPr>
      </w:pPr>
    </w:p>
    <w:p w14:paraId="358B1053" w14:textId="4214E491" w:rsidR="00F139DD" w:rsidRPr="00562F7E" w:rsidRDefault="00F139DD" w:rsidP="00562F7E">
      <w:pPr>
        <w:pStyle w:val="Heading3"/>
      </w:pPr>
      <w:r w:rsidRPr="00562F7E">
        <w:t>Elemento 3 – Criterios de la tarea y pautas de evaluación</w:t>
      </w:r>
    </w:p>
    <w:p w14:paraId="41FF3883" w14:textId="23D440A5" w:rsidR="00F55EE3" w:rsidRPr="009A1A36" w:rsidRDefault="00F55EE3" w:rsidP="009A1A36">
      <w:pPr>
        <w:pStyle w:val="Paragraph"/>
        <w:spacing w:before="120" w:after="120"/>
      </w:pPr>
      <w:r w:rsidRPr="009A1A36">
        <w:t>Todas las tareas tienen instrucciones, requisitos, y criterios de evaluación detallados.</w:t>
      </w:r>
    </w:p>
    <w:p w14:paraId="76811967" w14:textId="77777777" w:rsidR="009A1A36" w:rsidRDefault="009A1A36" w:rsidP="00562F7E"/>
    <w:p w14:paraId="5211F36B" w14:textId="7D79BAC6" w:rsidR="00E136E7" w:rsidRPr="00562F7E" w:rsidRDefault="00E136E7" w:rsidP="00562F7E">
      <w:pPr>
        <w:pStyle w:val="Heading4"/>
        <w:spacing w:after="120"/>
      </w:pPr>
      <w:r w:rsidRPr="00562F7E">
        <w:t>Razón</w:t>
      </w:r>
    </w:p>
    <w:p w14:paraId="15B43B65" w14:textId="582E3ECC" w:rsidR="00E136E7" w:rsidRDefault="00F55EE3" w:rsidP="005F1409">
      <w:pPr>
        <w:pStyle w:val="Paragraph"/>
        <w:spacing w:before="120" w:after="120"/>
      </w:pPr>
      <w:r w:rsidRPr="005F1409">
        <w:t xml:space="preserve">Para entender cómo se acercan cada tarea con éxito, </w:t>
      </w:r>
      <w:r w:rsidR="00D1131A" w:rsidRPr="005F1409">
        <w:t>los alumnos requieren claras expectativas para dar una esfuerza continua con el tiempo. Más transparencia en tarea académica puede que resultar en beneficios significados por el éxito de los alumnos y objetivos de aprendizaje mejorados, especialmente por alumnos de primera generación, de bajos recursos, y los de comunidades subrepresentad</w:t>
      </w:r>
      <w:r w:rsidR="5948D42B" w:rsidRPr="005F1409">
        <w:t>a</w:t>
      </w:r>
      <w:r w:rsidR="00D1131A" w:rsidRPr="005F1409">
        <w:t>s (</w:t>
      </w:r>
      <w:proofErr w:type="spellStart"/>
      <w:r w:rsidR="00D1131A" w:rsidRPr="005F1409">
        <w:t>Winkelmes</w:t>
      </w:r>
      <w:proofErr w:type="spellEnd"/>
      <w:r w:rsidR="00D1131A" w:rsidRPr="005F1409">
        <w:t xml:space="preserve"> et al., 2016; Howard et al., 2020).</w:t>
      </w:r>
    </w:p>
    <w:p w14:paraId="527144CB" w14:textId="77777777" w:rsidR="005F1409" w:rsidRPr="005F1409" w:rsidRDefault="005F1409" w:rsidP="00562F7E"/>
    <w:p w14:paraId="3E575E45" w14:textId="77777777" w:rsidR="00E136E7" w:rsidRPr="00562F7E" w:rsidRDefault="00E136E7" w:rsidP="00562F7E">
      <w:pPr>
        <w:pStyle w:val="Heading4"/>
        <w:spacing w:after="120"/>
      </w:pPr>
      <w:r w:rsidRPr="00562F7E">
        <w:t>Preguntas para Reflexión</w:t>
      </w:r>
    </w:p>
    <w:p w14:paraId="38C848F8" w14:textId="0737C15C" w:rsidR="00E136E7" w:rsidRDefault="00D1131A" w:rsidP="00D1131A">
      <w:pPr>
        <w:pStyle w:val="ListParagraph"/>
        <w:numPr>
          <w:ilvl w:val="0"/>
          <w:numId w:val="4"/>
        </w:numPr>
      </w:pPr>
      <w:r>
        <w:t>¿Dónde pueden ac</w:t>
      </w:r>
      <w:r w:rsidR="00796F08">
        <w:t>ceder a los alumnos las direcciones por cada tarea?</w:t>
      </w:r>
    </w:p>
    <w:p w14:paraId="45BCB080" w14:textId="6631E47F" w:rsidR="00796F08" w:rsidRDefault="00796F08" w:rsidP="00D1131A">
      <w:pPr>
        <w:pStyle w:val="ListParagraph"/>
        <w:numPr>
          <w:ilvl w:val="0"/>
          <w:numId w:val="4"/>
        </w:numPr>
      </w:pPr>
      <w:r>
        <w:lastRenderedPageBreak/>
        <w:t>¿</w:t>
      </w:r>
      <w:r w:rsidR="00235C68">
        <w:t>A través de todo del curso, cómo los alumnos conocerán el propósito y expectaciones por diferentes tipos de las tareas?</w:t>
      </w:r>
    </w:p>
    <w:p w14:paraId="25F20DD7" w14:textId="2B85D3F3" w:rsidR="00235C68" w:rsidRDefault="00235C68" w:rsidP="00D1131A">
      <w:pPr>
        <w:pStyle w:val="ListParagraph"/>
        <w:numPr>
          <w:ilvl w:val="0"/>
          <w:numId w:val="4"/>
        </w:numPr>
      </w:pPr>
      <w:r w:rsidRPr="1F7C724C">
        <w:t xml:space="preserve">¿Cómo los alumnos </w:t>
      </w:r>
      <w:r w:rsidR="65B93A2B" w:rsidRPr="1F7C724C">
        <w:t>evaluarán</w:t>
      </w:r>
      <w:r w:rsidRPr="1F7C724C">
        <w:t xml:space="preserve"> su progreso aprendiendo conceptos del curso a lo largo del curso?</w:t>
      </w:r>
    </w:p>
    <w:p w14:paraId="42973957" w14:textId="636C2C29" w:rsidR="00235C68" w:rsidRDefault="00235C68" w:rsidP="00D1131A">
      <w:pPr>
        <w:pStyle w:val="ListParagraph"/>
        <w:numPr>
          <w:ilvl w:val="0"/>
          <w:numId w:val="4"/>
        </w:numPr>
      </w:pPr>
      <w:r>
        <w:t xml:space="preserve">¿Cómo pueden los alumnos evaluar si cumplen </w:t>
      </w:r>
      <w:r w:rsidR="000713AC">
        <w:t>con las expectativas de una tarea?</w:t>
      </w:r>
      <w:r>
        <w:t xml:space="preserve"> </w:t>
      </w:r>
    </w:p>
    <w:p w14:paraId="046FC17D" w14:textId="0A5CDB8A" w:rsidR="000713AC" w:rsidRDefault="000713AC" w:rsidP="00D1131A">
      <w:pPr>
        <w:pStyle w:val="ListParagraph"/>
        <w:numPr>
          <w:ilvl w:val="0"/>
          <w:numId w:val="4"/>
        </w:numPr>
      </w:pPr>
      <w:r>
        <w:t>¿Pueden ver fácilmente los alumnos los razones y explicaciones por puntos que están asignado o descontados en sus notas?</w:t>
      </w:r>
    </w:p>
    <w:p w14:paraId="1DFDD553" w14:textId="57B576DB" w:rsidR="000713AC" w:rsidRDefault="000713AC" w:rsidP="00D1131A">
      <w:pPr>
        <w:pStyle w:val="ListParagraph"/>
        <w:numPr>
          <w:ilvl w:val="0"/>
          <w:numId w:val="4"/>
        </w:numPr>
      </w:pPr>
      <w:r w:rsidRPr="1F7C724C">
        <w:t>¿El nivel de los detalles incluidos en instrucciones de las tareas proporci</w:t>
      </w:r>
      <w:r w:rsidR="00891FBC" w:rsidRPr="1F7C724C">
        <w:t>ona una guía suficiente para que los alumnos complet</w:t>
      </w:r>
      <w:r w:rsidR="32F16740" w:rsidRPr="1F7C724C">
        <w:t>en</w:t>
      </w:r>
      <w:r w:rsidR="00891FBC" w:rsidRPr="1F7C724C">
        <w:t xml:space="preserve"> sus tareas independientemente? </w:t>
      </w:r>
    </w:p>
    <w:p w14:paraId="4B615B91" w14:textId="77777777" w:rsidR="005F1409" w:rsidRPr="00D1131A" w:rsidRDefault="005F1409" w:rsidP="005F1409"/>
    <w:p w14:paraId="76A42C01" w14:textId="77777777" w:rsidR="00E136E7" w:rsidRPr="00562F7E" w:rsidRDefault="00E136E7" w:rsidP="00562F7E">
      <w:pPr>
        <w:pStyle w:val="Heading4"/>
        <w:spacing w:after="120"/>
      </w:pPr>
      <w:r w:rsidRPr="00562F7E">
        <w:t>Indicios Posibles</w:t>
      </w:r>
    </w:p>
    <w:p w14:paraId="65762340" w14:textId="7A0AA4C5" w:rsidR="00891FBC" w:rsidRDefault="00891FBC" w:rsidP="00891FBC">
      <w:pPr>
        <w:pStyle w:val="ListParagraph"/>
        <w:numPr>
          <w:ilvl w:val="0"/>
          <w:numId w:val="5"/>
        </w:numPr>
      </w:pPr>
      <w:r w:rsidRPr="1F7C724C">
        <w:t xml:space="preserve">El programa de estudios tiene un resumen </w:t>
      </w:r>
      <w:r w:rsidR="000B220C" w:rsidRPr="1F7C724C">
        <w:t>de las tareas importantes y una expl</w:t>
      </w:r>
      <w:r w:rsidR="4293CE28" w:rsidRPr="1F7C724C">
        <w:t>ica</w:t>
      </w:r>
      <w:r w:rsidR="000B220C" w:rsidRPr="1F7C724C">
        <w:t>ción de las varias categorías de tareas que los alumnos complet</w:t>
      </w:r>
      <w:r w:rsidR="4821BAAC" w:rsidRPr="1F7C724C">
        <w:t>en</w:t>
      </w:r>
      <w:r w:rsidR="000B220C" w:rsidRPr="1F7C724C">
        <w:t xml:space="preserve"> a través del semestre.</w:t>
      </w:r>
    </w:p>
    <w:p w14:paraId="451EAB32" w14:textId="45098533" w:rsidR="000B220C" w:rsidRDefault="000B220C" w:rsidP="00891FBC">
      <w:pPr>
        <w:pStyle w:val="ListParagraph"/>
        <w:numPr>
          <w:ilvl w:val="0"/>
          <w:numId w:val="5"/>
        </w:numPr>
      </w:pPr>
      <w:r>
        <w:t>Las tareas incluyen instrucciones claras que proporcionan a los alumnos con guías del proceso y los pasos para completar las tareas.</w:t>
      </w:r>
    </w:p>
    <w:p w14:paraId="07571C1F" w14:textId="7620943C" w:rsidR="000B220C" w:rsidRDefault="000B220C" w:rsidP="00891FBC">
      <w:pPr>
        <w:pStyle w:val="ListParagraph"/>
        <w:numPr>
          <w:ilvl w:val="0"/>
          <w:numId w:val="5"/>
        </w:numPr>
      </w:pPr>
      <w:r>
        <w:t xml:space="preserve">Instrucciones proporcionan detalles suficientes para los alumnos completar las tareas independientemente. </w:t>
      </w:r>
    </w:p>
    <w:p w14:paraId="24733568" w14:textId="1F6E8E74" w:rsidR="000B220C" w:rsidRDefault="000B220C" w:rsidP="00891FBC">
      <w:pPr>
        <w:pStyle w:val="ListParagraph"/>
        <w:numPr>
          <w:ilvl w:val="0"/>
          <w:numId w:val="5"/>
        </w:numPr>
      </w:pPr>
      <w:r>
        <w:t>Los alumnos tienen criterio de evaluación claro por tareas del curso, tal como rúbricas, listas de verificación de evaluación, o guías de evaluación, y son adjuntos a cada tarea.</w:t>
      </w:r>
    </w:p>
    <w:p w14:paraId="13069AB0" w14:textId="1DEE40B7" w:rsidR="000B220C" w:rsidRDefault="00B27869" w:rsidP="00891FBC">
      <w:pPr>
        <w:pStyle w:val="ListParagraph"/>
        <w:numPr>
          <w:ilvl w:val="0"/>
          <w:numId w:val="5"/>
        </w:numPr>
      </w:pPr>
      <w:r w:rsidRPr="1F7C724C">
        <w:t>Los alumnos están guiados por cada tarea/procesos de las tareas sincronizadamente (</w:t>
      </w:r>
      <w:proofErr w:type="gramStart"/>
      <w:r w:rsidRPr="1F7C724C">
        <w:t>zoom</w:t>
      </w:r>
      <w:proofErr w:type="gramEnd"/>
      <w:r w:rsidRPr="1F7C724C">
        <w:t>) o de forma asíncrona (video). Si</w:t>
      </w:r>
      <w:r w:rsidR="1948EB59" w:rsidRPr="1F7C724C">
        <w:t xml:space="preserve"> es</w:t>
      </w:r>
      <w:r w:rsidRPr="1F7C724C">
        <w:t xml:space="preserve"> sincrónica, la fecha está indicad</w:t>
      </w:r>
      <w:r w:rsidR="4968EDC4" w:rsidRPr="1F7C724C">
        <w:t>a</w:t>
      </w:r>
      <w:r w:rsidRPr="1F7C724C">
        <w:t xml:space="preserve"> para este resumen.</w:t>
      </w:r>
    </w:p>
    <w:p w14:paraId="12F128B4" w14:textId="77777777" w:rsidR="005F1409" w:rsidRPr="00891FBC" w:rsidRDefault="005F1409" w:rsidP="005F1409"/>
    <w:p w14:paraId="206BC9A5" w14:textId="6BC1F746" w:rsidR="00E136E7" w:rsidRPr="00562F7E" w:rsidRDefault="00CA42E8" w:rsidP="00562F7E">
      <w:pPr>
        <w:pStyle w:val="Heading4"/>
        <w:spacing w:after="120"/>
      </w:pPr>
      <w:r w:rsidRPr="00562F7E">
        <w:t>Evidencia aspiracional</w:t>
      </w:r>
    </w:p>
    <w:p w14:paraId="075A2B2C" w14:textId="29A33BD6" w:rsidR="00CA42E8" w:rsidRDefault="00CA42E8" w:rsidP="00CA42E8">
      <w:pPr>
        <w:pStyle w:val="ListParagraph"/>
        <w:numPr>
          <w:ilvl w:val="0"/>
          <w:numId w:val="6"/>
        </w:numPr>
      </w:pPr>
      <w:r>
        <w:t>Evaluaciones del curso incorporan los principios del diseño transparente de la tarea (que expliquen el propósito, tarea, y criterio de la tarea).</w:t>
      </w:r>
    </w:p>
    <w:p w14:paraId="751F5BD8" w14:textId="77777777" w:rsidR="005F1409" w:rsidRPr="00CA42E8" w:rsidRDefault="005F1409" w:rsidP="00562F7E"/>
    <w:p w14:paraId="054B0026" w14:textId="022B6FA0" w:rsidR="00E136E7" w:rsidRDefault="00E136E7" w:rsidP="00562F7E">
      <w:pPr>
        <w:pStyle w:val="Heading3"/>
        <w:rPr>
          <w:shd w:val="clear" w:color="auto" w:fill="FFFFFF"/>
        </w:rPr>
      </w:pPr>
      <w:r w:rsidRPr="00E136E7">
        <w:rPr>
          <w:shd w:val="clear" w:color="auto" w:fill="FFFFFF"/>
        </w:rPr>
        <w:t>Elemento 4 – Andamios</w:t>
      </w:r>
    </w:p>
    <w:p w14:paraId="5A7706DD" w14:textId="548E33A7" w:rsidR="003A70B8" w:rsidRDefault="003A70B8" w:rsidP="00562F7E">
      <w:pPr>
        <w:pStyle w:val="Paragraph"/>
        <w:spacing w:before="120" w:after="120"/>
      </w:pPr>
      <w:r>
        <w:t>Instructores emplean técnicas de apoyo gradual para involucrar a los alumnos y les ofrecen las herramientas, actividades, y recursos que son necesarios para progresar a través del curso</w:t>
      </w:r>
      <w:r w:rsidR="00562F7E">
        <w:t>.</w:t>
      </w:r>
    </w:p>
    <w:p w14:paraId="033BFA3B" w14:textId="77777777" w:rsidR="00562F7E" w:rsidRPr="00562F7E" w:rsidRDefault="00562F7E" w:rsidP="00562F7E"/>
    <w:p w14:paraId="5700FF57" w14:textId="1A236219" w:rsidR="00E136E7" w:rsidRPr="00562F7E" w:rsidRDefault="00E136E7" w:rsidP="00562F7E">
      <w:pPr>
        <w:pStyle w:val="Heading4"/>
        <w:spacing w:after="120"/>
      </w:pPr>
      <w:r w:rsidRPr="00562F7E">
        <w:t>Razón</w:t>
      </w:r>
    </w:p>
    <w:p w14:paraId="5C509714" w14:textId="314F583D" w:rsidR="00E136E7" w:rsidRDefault="00A10B67" w:rsidP="00562F7E">
      <w:pPr>
        <w:pStyle w:val="Paragraph"/>
        <w:spacing w:before="120" w:after="120"/>
      </w:pPr>
      <w:r w:rsidRPr="00562F7E">
        <w:t>A</w:t>
      </w:r>
      <w:r w:rsidR="003A70B8" w:rsidRPr="00562F7E">
        <w:t>ndami</w:t>
      </w:r>
      <w:r w:rsidRPr="00562F7E">
        <w:t>os</w:t>
      </w:r>
      <w:r w:rsidR="003A70B8" w:rsidRPr="00562F7E">
        <w:t xml:space="preserve"> puede</w:t>
      </w:r>
      <w:r w:rsidRPr="00562F7E">
        <w:t>n</w:t>
      </w:r>
      <w:r w:rsidR="003A70B8" w:rsidRPr="00562F7E">
        <w:t xml:space="preserve"> incluir </w:t>
      </w:r>
      <w:r w:rsidR="00661EDC" w:rsidRPr="00562F7E">
        <w:t>asignar</w:t>
      </w:r>
      <w:r w:rsidR="003A70B8" w:rsidRPr="00562F7E">
        <w:t xml:space="preserve"> a los alumnos tareas más pequeñas que </w:t>
      </w:r>
      <w:r w:rsidR="00661EDC" w:rsidRPr="00562F7E">
        <w:t>conduzca</w:t>
      </w:r>
      <w:r w:rsidR="003A70B8" w:rsidRPr="00562F7E">
        <w:t xml:space="preserve">n a </w:t>
      </w:r>
      <w:r w:rsidR="00661EDC" w:rsidRPr="00562F7E">
        <w:t xml:space="preserve">una </w:t>
      </w:r>
      <w:r w:rsidR="003A70B8" w:rsidRPr="00562F7E">
        <w:t xml:space="preserve">tarea más </w:t>
      </w:r>
      <w:r w:rsidR="00661EDC" w:rsidRPr="00562F7E">
        <w:t>extens</w:t>
      </w:r>
      <w:r w:rsidR="55E49F6D" w:rsidRPr="00562F7E">
        <w:t>a</w:t>
      </w:r>
      <w:r w:rsidR="003A70B8" w:rsidRPr="00562F7E">
        <w:t xml:space="preserve"> y complet</w:t>
      </w:r>
      <w:r w:rsidR="40F04055" w:rsidRPr="00562F7E">
        <w:t>a</w:t>
      </w:r>
      <w:r w:rsidR="00661EDC" w:rsidRPr="00562F7E">
        <w:t>; proporcionar</w:t>
      </w:r>
      <w:r w:rsidRPr="00562F7E">
        <w:t xml:space="preserve"> materiales de</w:t>
      </w:r>
      <w:r w:rsidR="00661EDC" w:rsidRPr="00562F7E">
        <w:t>l</w:t>
      </w:r>
      <w:r w:rsidRPr="00562F7E">
        <w:t xml:space="preserve"> curso </w:t>
      </w:r>
      <w:r w:rsidR="00661EDC" w:rsidRPr="00562F7E">
        <w:t>cuya complejidad</w:t>
      </w:r>
      <w:r w:rsidRPr="00562F7E">
        <w:t xml:space="preserve"> aumenta</w:t>
      </w:r>
      <w:r w:rsidR="00661EDC" w:rsidRPr="00562F7E">
        <w:t xml:space="preserve"> progresivamente sobre la base de conceptos fundamentales;</w:t>
      </w:r>
      <w:r w:rsidRPr="00562F7E">
        <w:t xml:space="preserve"> o</w:t>
      </w:r>
      <w:r w:rsidR="00661EDC" w:rsidRPr="00562F7E">
        <w:t xml:space="preserve"> utilizar elementos</w:t>
      </w:r>
      <w:r w:rsidRPr="00562F7E">
        <w:t xml:space="preserve"> como guías de lectura o </w:t>
      </w:r>
      <w:r w:rsidR="00661EDC" w:rsidRPr="00562F7E">
        <w:t>actividades</w:t>
      </w:r>
      <w:r w:rsidRPr="00562F7E">
        <w:t xml:space="preserve"> preparatoria</w:t>
      </w:r>
      <w:r w:rsidR="00661EDC" w:rsidRPr="00562F7E">
        <w:t>s</w:t>
      </w:r>
      <w:r w:rsidRPr="00562F7E">
        <w:t xml:space="preserve"> diseñada</w:t>
      </w:r>
      <w:r w:rsidR="00661EDC" w:rsidRPr="00562F7E">
        <w:t>s</w:t>
      </w:r>
      <w:r w:rsidRPr="00562F7E">
        <w:t xml:space="preserve"> para e</w:t>
      </w:r>
      <w:r w:rsidR="00661EDC" w:rsidRPr="00562F7E">
        <w:t>valuar el grado de familiaridad</w:t>
      </w:r>
      <w:r w:rsidRPr="00562F7E">
        <w:t xml:space="preserve"> </w:t>
      </w:r>
      <w:r w:rsidR="00661EDC" w:rsidRPr="00562F7E">
        <w:t>de</w:t>
      </w:r>
      <w:r w:rsidRPr="00562F7E">
        <w:t xml:space="preserve"> los alumnos</w:t>
      </w:r>
      <w:r w:rsidR="00661EDC" w:rsidRPr="00562F7E">
        <w:t xml:space="preserve"> con un tema</w:t>
      </w:r>
      <w:r w:rsidRPr="00562F7E">
        <w:t>.</w:t>
      </w:r>
      <w:r w:rsidR="00661EDC" w:rsidRPr="00562F7E">
        <w:t xml:space="preserve"> Permite a los instructores establecer expectativas claras y detalladas, acompañadas de retroalimentación oportuna. </w:t>
      </w:r>
      <w:r w:rsidR="00453C02" w:rsidRPr="00562F7E">
        <w:t xml:space="preserve">Este andamiaje ayuda a los alumnos a avanzar con éxito en el curso y puede aliviar su ansiedad (Konstantinidou &amp; </w:t>
      </w:r>
      <w:proofErr w:type="spellStart"/>
      <w:r w:rsidR="00453C02" w:rsidRPr="00562F7E">
        <w:t>Nisiforou</w:t>
      </w:r>
      <w:proofErr w:type="spellEnd"/>
      <w:r w:rsidR="00453C02" w:rsidRPr="00562F7E">
        <w:t xml:space="preserve">, 2022; Li et al., 2022; Martin et al., 2023; Wei &amp; </w:t>
      </w:r>
      <w:proofErr w:type="spellStart"/>
      <w:r w:rsidR="00453C02" w:rsidRPr="00562F7E">
        <w:t>Taecharungroj</w:t>
      </w:r>
      <w:proofErr w:type="spellEnd"/>
      <w:r w:rsidR="00453C02" w:rsidRPr="00562F7E">
        <w:t xml:space="preserve">, 2022). Las investigaciones </w:t>
      </w:r>
      <w:proofErr w:type="spellStart"/>
      <w:r w:rsidR="00453C02" w:rsidRPr="00562F7E">
        <w:t>sug</w:t>
      </w:r>
      <w:r w:rsidR="0539DEAC" w:rsidRPr="00562F7E">
        <w:t>ieren</w:t>
      </w:r>
      <w:r w:rsidR="00453C02" w:rsidRPr="00562F7E">
        <w:t>más</w:t>
      </w:r>
      <w:proofErr w:type="spellEnd"/>
      <w:r w:rsidR="00D13721" w:rsidRPr="00562F7E">
        <w:t xml:space="preserve"> autoeficacia y</w:t>
      </w:r>
      <w:r w:rsidR="00453C02" w:rsidRPr="00562F7E">
        <w:t xml:space="preserve"> satisfacción de los alumnos</w:t>
      </w:r>
      <w:r w:rsidR="00D13721" w:rsidRPr="00562F7E">
        <w:t xml:space="preserve"> cuando la carga de trabajo se distribuye equitativamente a lo largo del semestre.</w:t>
      </w:r>
    </w:p>
    <w:p w14:paraId="5F6964F8" w14:textId="77777777" w:rsidR="00562F7E" w:rsidRPr="00562F7E" w:rsidRDefault="00562F7E" w:rsidP="00562F7E"/>
    <w:p w14:paraId="1AC0B861" w14:textId="77777777" w:rsidR="00E136E7" w:rsidRPr="00562F7E" w:rsidRDefault="00E136E7" w:rsidP="00562F7E">
      <w:pPr>
        <w:pStyle w:val="Heading4"/>
        <w:spacing w:after="120"/>
      </w:pPr>
      <w:r w:rsidRPr="00562F7E">
        <w:t>Preguntas para Reflexión</w:t>
      </w:r>
    </w:p>
    <w:p w14:paraId="728475A9" w14:textId="49345338" w:rsidR="00D13721" w:rsidRDefault="00D13721" w:rsidP="00D13721">
      <w:pPr>
        <w:pStyle w:val="ListParagraph"/>
        <w:numPr>
          <w:ilvl w:val="0"/>
          <w:numId w:val="6"/>
        </w:numPr>
      </w:pPr>
      <w:r w:rsidRPr="1F7C724C">
        <w:t>¿Qué apoyo está en su lugar para ayudar los alumnos a avan</w:t>
      </w:r>
      <w:r w:rsidR="28F40C53" w:rsidRPr="1F7C724C">
        <w:t>zar</w:t>
      </w:r>
      <w:r w:rsidRPr="1F7C724C">
        <w:t xml:space="preserve"> en las tareas más extensivas?</w:t>
      </w:r>
    </w:p>
    <w:p w14:paraId="0F85A2CD" w14:textId="77777777" w:rsidR="00D13721" w:rsidRDefault="00D13721" w:rsidP="00D13721">
      <w:pPr>
        <w:pStyle w:val="ListParagraph"/>
        <w:numPr>
          <w:ilvl w:val="0"/>
          <w:numId w:val="6"/>
        </w:numPr>
      </w:pPr>
      <w:r>
        <w:lastRenderedPageBreak/>
        <w:t>¿Cómo sabrán los alumnos que van por buen camino para tener éxito en proyectos de mayor envergadura?</w:t>
      </w:r>
    </w:p>
    <w:p w14:paraId="47F35CF4" w14:textId="77777777" w:rsidR="00E7611A" w:rsidRDefault="00D13721" w:rsidP="00D13721">
      <w:pPr>
        <w:pStyle w:val="ListParagraph"/>
        <w:numPr>
          <w:ilvl w:val="0"/>
          <w:numId w:val="6"/>
        </w:numPr>
      </w:pPr>
      <w:r>
        <w:t xml:space="preserve">¿De qué manera ha desglosado las actividades del curso para preparar a los alumnos para el </w:t>
      </w:r>
      <w:r w:rsidR="00E7611A">
        <w:t>éxito?</w:t>
      </w:r>
    </w:p>
    <w:p w14:paraId="6E6E1A1B" w14:textId="2F9BC3C3" w:rsidR="00E136E7" w:rsidRDefault="00E7611A" w:rsidP="00E136E7">
      <w:pPr>
        <w:pStyle w:val="ListParagraph"/>
        <w:numPr>
          <w:ilvl w:val="0"/>
          <w:numId w:val="6"/>
        </w:numPr>
      </w:pPr>
      <w:r>
        <w:t>¿Cómo presenta materiales de curso desafiantes para que los alumnos puedan abordarlos con éxito?</w:t>
      </w:r>
      <w:r w:rsidR="00D13721" w:rsidRPr="00E7611A">
        <w:t xml:space="preserve"> </w:t>
      </w:r>
    </w:p>
    <w:p w14:paraId="5ED4EE7E" w14:textId="77777777" w:rsidR="00562F7E" w:rsidRPr="00E7611A" w:rsidRDefault="00562F7E" w:rsidP="00D255B4"/>
    <w:p w14:paraId="10EC78D8" w14:textId="77777777" w:rsidR="00E136E7" w:rsidRPr="00562F7E" w:rsidRDefault="00E136E7" w:rsidP="00562F7E">
      <w:pPr>
        <w:pStyle w:val="Heading4"/>
        <w:spacing w:after="120"/>
      </w:pPr>
      <w:r w:rsidRPr="00562F7E">
        <w:t>Indicios Posibles</w:t>
      </w:r>
    </w:p>
    <w:p w14:paraId="15198CFD" w14:textId="169EDD05" w:rsidR="00E7611A" w:rsidRDefault="00E7611A" w:rsidP="00E7611A">
      <w:pPr>
        <w:pStyle w:val="ListParagraph"/>
        <w:numPr>
          <w:ilvl w:val="0"/>
          <w:numId w:val="7"/>
        </w:numPr>
      </w:pPr>
      <w:r>
        <w:t>Las tareas de gran envergadura incluyen instrucciones que detallan los pasos necesarios, y un horario de tareas y actividades que aclara cómo se desglosa un proyecto extenso en sus partes constitutivas.</w:t>
      </w:r>
    </w:p>
    <w:p w14:paraId="12D298E3" w14:textId="6C72512A" w:rsidR="00E7611A" w:rsidRDefault="000939AE" w:rsidP="00E7611A">
      <w:pPr>
        <w:pStyle w:val="ListParagraph"/>
        <w:numPr>
          <w:ilvl w:val="0"/>
          <w:numId w:val="7"/>
        </w:numPr>
      </w:pPr>
      <w:r>
        <w:t>Se proporciona retroalimentación estratégica de manera oportuna y se solicita a los estudiantes que la incorporen en las siguientes tareas de la clase.</w:t>
      </w:r>
    </w:p>
    <w:p w14:paraId="495E3234" w14:textId="7FE09C53" w:rsidR="000939AE" w:rsidRDefault="000939AE" w:rsidP="00E7611A">
      <w:pPr>
        <w:pStyle w:val="ListParagraph"/>
        <w:numPr>
          <w:ilvl w:val="0"/>
          <w:numId w:val="7"/>
        </w:numPr>
      </w:pPr>
      <w:r>
        <w:t>La retroalimentación basada en rúbricas está estructurada de manera progresiva para resaltar las habilidades o conceptos esenciales sobre los cuales los estudiantes seguirán construyendo a lo largo del semestre.</w:t>
      </w:r>
    </w:p>
    <w:p w14:paraId="3734E46C" w14:textId="72A13C38" w:rsidR="00F360AD" w:rsidRDefault="00F360AD" w:rsidP="00E7611A">
      <w:pPr>
        <w:pStyle w:val="ListParagraph"/>
        <w:numPr>
          <w:ilvl w:val="0"/>
          <w:numId w:val="7"/>
        </w:numPr>
      </w:pPr>
      <w:r>
        <w:t>Se proporcionan guías de lectura para ayudar a los alumnos a aprender materiales complejos.</w:t>
      </w:r>
    </w:p>
    <w:p w14:paraId="6D04F835" w14:textId="0FDEB216" w:rsidR="00F360AD" w:rsidRDefault="00F360AD" w:rsidP="00E7611A">
      <w:pPr>
        <w:pStyle w:val="ListParagraph"/>
        <w:numPr>
          <w:ilvl w:val="0"/>
          <w:numId w:val="7"/>
        </w:numPr>
      </w:pPr>
      <w:r>
        <w:t>Explicación de las oportunidades que tienen los estudiantes para revisar sus tareas a partir de la retroalimentación del instructor. Esto puede incluirse en el programa del curso o como parte de las instrucciones de las tareas individuales.</w:t>
      </w:r>
    </w:p>
    <w:p w14:paraId="00704B37" w14:textId="49FC1DE0" w:rsidR="00F360AD" w:rsidRDefault="00F360AD" w:rsidP="00E7611A">
      <w:pPr>
        <w:pStyle w:val="ListParagraph"/>
        <w:numPr>
          <w:ilvl w:val="0"/>
          <w:numId w:val="7"/>
        </w:numPr>
      </w:pPr>
      <w:r>
        <w:t xml:space="preserve">Se utilizan encuestas o actividades previas para evaluar los </w:t>
      </w:r>
      <w:r w:rsidR="007B1A4C">
        <w:t>conocimientos de los alumnos, las cuales se complementan con retroalimentación o apoyo personalizados para ayudarles a avanzar con éxito.</w:t>
      </w:r>
    </w:p>
    <w:p w14:paraId="4C5FEF30" w14:textId="77777777" w:rsidR="00562F7E" w:rsidRDefault="00562F7E" w:rsidP="00D255B4"/>
    <w:p w14:paraId="1FAB6EEC" w14:textId="77777777" w:rsidR="007B1A4C" w:rsidRPr="00562F7E" w:rsidRDefault="007B1A4C" w:rsidP="00562F7E">
      <w:pPr>
        <w:pStyle w:val="Heading4"/>
        <w:spacing w:after="120"/>
      </w:pPr>
      <w:r w:rsidRPr="00562F7E">
        <w:t>Evidencia aspiracional</w:t>
      </w:r>
    </w:p>
    <w:p w14:paraId="166A9FAF" w14:textId="1B15C6C3" w:rsidR="007B1A4C" w:rsidRPr="007B1A4C" w:rsidRDefault="007B1A4C" w:rsidP="007B1A4C">
      <w:pPr>
        <w:pStyle w:val="ListParagraph"/>
        <w:numPr>
          <w:ilvl w:val="0"/>
          <w:numId w:val="8"/>
        </w:numPr>
      </w:pPr>
      <w:r>
        <w:t>El instructor/la instructora puede demostrar cómo el contenido del curso se basa en la asignatura anterior y/o prepara el terreno para la siguiente dentro del plan de estudios.</w:t>
      </w:r>
    </w:p>
    <w:p w14:paraId="7B921294" w14:textId="77777777" w:rsidR="00562F7E" w:rsidRDefault="00562F7E" w:rsidP="00F139DD">
      <w:pPr>
        <w:spacing w:before="120" w:after="120"/>
        <w:rPr>
          <w:rFonts w:cs="Arial"/>
          <w:b/>
          <w:bCs/>
          <w:color w:val="BA0C2F"/>
          <w:shd w:val="clear" w:color="auto" w:fill="FFFFFF"/>
        </w:rPr>
      </w:pPr>
    </w:p>
    <w:p w14:paraId="7AAFED32" w14:textId="77777777" w:rsidR="00562F7E" w:rsidRPr="00E136E7" w:rsidRDefault="00562F7E" w:rsidP="00F139DD">
      <w:pPr>
        <w:spacing w:before="120" w:after="120"/>
        <w:rPr>
          <w:rFonts w:cs="Arial"/>
          <w:b/>
          <w:bCs/>
          <w:color w:val="BA0C2F"/>
          <w:shd w:val="clear" w:color="auto" w:fill="FFFFFF"/>
        </w:rPr>
      </w:pPr>
    </w:p>
    <w:p w14:paraId="7F4044F8" w14:textId="2E3A1FC8" w:rsidR="00E136E7" w:rsidRDefault="00E136E7" w:rsidP="00562F7E">
      <w:pPr>
        <w:pStyle w:val="Heading2"/>
        <w:spacing w:before="120"/>
      </w:pPr>
      <w:r w:rsidRPr="00562F7E">
        <w:t>Actividades y Materiales de Aprendizaje</w:t>
      </w:r>
    </w:p>
    <w:p w14:paraId="4B0AF9A6" w14:textId="77777777" w:rsidR="00562F7E" w:rsidRDefault="00562F7E" w:rsidP="00D255B4"/>
    <w:p w14:paraId="6039B491" w14:textId="77777777" w:rsidR="00562F7E" w:rsidRPr="00562F7E" w:rsidRDefault="00562F7E" w:rsidP="00D255B4"/>
    <w:p w14:paraId="13DDE7D4" w14:textId="34B0CFAD" w:rsidR="00E136E7" w:rsidRDefault="00E136E7" w:rsidP="00562F7E">
      <w:pPr>
        <w:pStyle w:val="Heading3"/>
        <w:rPr>
          <w:shd w:val="clear" w:color="auto" w:fill="FFFFFF"/>
        </w:rPr>
      </w:pPr>
      <w:r w:rsidRPr="00E136E7">
        <w:rPr>
          <w:shd w:val="clear" w:color="auto" w:fill="FFFFFF"/>
        </w:rPr>
        <w:t>Elemento 5 – Práctica y Aplicación</w:t>
      </w:r>
    </w:p>
    <w:p w14:paraId="6C880401" w14:textId="5810383F" w:rsidR="003E2C31" w:rsidRDefault="003E2C31" w:rsidP="00562F7E">
      <w:pPr>
        <w:pStyle w:val="Paragraph"/>
        <w:spacing w:before="120" w:after="120"/>
      </w:pPr>
      <w:r>
        <w:t>Los alumnos tienen oportunidades constantes para recordar y aplicar lo que están aprendiendo. </w:t>
      </w:r>
    </w:p>
    <w:p w14:paraId="56C70BCA" w14:textId="77777777" w:rsidR="00562F7E" w:rsidRPr="00562F7E" w:rsidRDefault="00562F7E" w:rsidP="00D255B4"/>
    <w:p w14:paraId="0A256BAC" w14:textId="77777777" w:rsidR="00E136E7" w:rsidRPr="00562F7E" w:rsidRDefault="00E136E7" w:rsidP="00562F7E">
      <w:pPr>
        <w:pStyle w:val="Heading4"/>
        <w:spacing w:after="120"/>
      </w:pPr>
      <w:r w:rsidRPr="00562F7E">
        <w:t>Razón</w:t>
      </w:r>
    </w:p>
    <w:p w14:paraId="58A057AF" w14:textId="66D4204A" w:rsidR="00E136E7" w:rsidRPr="00D255B4" w:rsidRDefault="007B1A4C" w:rsidP="00D255B4">
      <w:pPr>
        <w:pStyle w:val="Paragraph"/>
        <w:spacing w:before="120" w:after="120"/>
      </w:pPr>
      <w:r w:rsidRPr="00D255B4">
        <w:t>Cuando los alumnos recuerdan y/o aplican nueva información, es mucho más probable que construyan conocimientos a largo plazo (Martin et al., 2023; Redmond et al., 2023).</w:t>
      </w:r>
    </w:p>
    <w:p w14:paraId="0DAA1672" w14:textId="77777777" w:rsidR="00562F7E" w:rsidRDefault="00562F7E" w:rsidP="00D255B4"/>
    <w:p w14:paraId="1A50C93D" w14:textId="77777777" w:rsidR="00E136E7" w:rsidRPr="00D255B4" w:rsidRDefault="00E136E7" w:rsidP="00D255B4">
      <w:pPr>
        <w:pStyle w:val="Heading4"/>
        <w:spacing w:after="120"/>
      </w:pPr>
      <w:r w:rsidRPr="00D255B4">
        <w:t>Preguntas para Reflexión</w:t>
      </w:r>
    </w:p>
    <w:p w14:paraId="2844FBE2" w14:textId="519AE705" w:rsidR="00E136E7" w:rsidRDefault="001F3782" w:rsidP="00562F7E">
      <w:pPr>
        <w:pStyle w:val="ListParagraph"/>
        <w:numPr>
          <w:ilvl w:val="0"/>
          <w:numId w:val="59"/>
        </w:numPr>
      </w:pPr>
      <w:r>
        <w:t>¿De qué maneras recuerdan y aplican los alumnos los aprendizajes fundamentales y los conceptos del curso?</w:t>
      </w:r>
    </w:p>
    <w:p w14:paraId="514210A2" w14:textId="2EFC6669" w:rsidR="001F3782" w:rsidRDefault="001F3782" w:rsidP="00562F7E">
      <w:pPr>
        <w:pStyle w:val="ListParagraph"/>
        <w:numPr>
          <w:ilvl w:val="0"/>
          <w:numId w:val="59"/>
        </w:numPr>
      </w:pPr>
      <w:r>
        <w:t>¿Cómo se invita a los alumnos a establecer conexiones entre el contenido nuevo y el contenido abordado anteriormente en el curso?</w:t>
      </w:r>
    </w:p>
    <w:p w14:paraId="1EC9F336" w14:textId="77777777" w:rsidR="00562F7E" w:rsidRPr="001F3782" w:rsidRDefault="00562F7E" w:rsidP="00562F7E"/>
    <w:p w14:paraId="797FD4F4" w14:textId="77777777" w:rsidR="00E136E7" w:rsidRPr="00D255B4" w:rsidRDefault="00E136E7" w:rsidP="00D255B4">
      <w:pPr>
        <w:pStyle w:val="Heading4"/>
        <w:spacing w:after="120"/>
      </w:pPr>
      <w:r w:rsidRPr="00D255B4">
        <w:t>Indicios Posibles</w:t>
      </w:r>
    </w:p>
    <w:p w14:paraId="05444DB8" w14:textId="5651AF24" w:rsidR="001F3782" w:rsidRDefault="001F3782" w:rsidP="001F3782">
      <w:pPr>
        <w:pStyle w:val="ListParagraph"/>
        <w:numPr>
          <w:ilvl w:val="0"/>
          <w:numId w:val="9"/>
        </w:numPr>
      </w:pPr>
      <w:r>
        <w:t>Los alumnos tienen la oportunidad de demonstrar su aprendizaje mediante actividades sin calificación, múltiples intentos en las evaluaciones o la revisión de las evaluaciones entregadas.</w:t>
      </w:r>
    </w:p>
    <w:p w14:paraId="4DFD77A7" w14:textId="343261DA" w:rsidR="001F3782" w:rsidRDefault="001F3782" w:rsidP="00D255B4">
      <w:pPr>
        <w:pStyle w:val="ListParagraph"/>
        <w:numPr>
          <w:ilvl w:val="0"/>
          <w:numId w:val="9"/>
        </w:numPr>
      </w:pPr>
      <w:r>
        <w:t>Los alumnos también pueden demostrar su aprendizaje a través de diversos tipos de evaluación, tales como:</w:t>
      </w:r>
    </w:p>
    <w:p w14:paraId="48A60343" w14:textId="54727131" w:rsidR="001F3782" w:rsidRDefault="00883B45" w:rsidP="00D255B4">
      <w:pPr>
        <w:pStyle w:val="ListParagraph"/>
        <w:numPr>
          <w:ilvl w:val="0"/>
          <w:numId w:val="60"/>
        </w:numPr>
      </w:pPr>
      <w:r>
        <w:t>Diarios</w:t>
      </w:r>
    </w:p>
    <w:p w14:paraId="0D02D47E" w14:textId="6997B90D" w:rsidR="00883B45" w:rsidRDefault="00883B45" w:rsidP="00D255B4">
      <w:pPr>
        <w:pStyle w:val="ListParagraph"/>
        <w:numPr>
          <w:ilvl w:val="0"/>
          <w:numId w:val="60"/>
        </w:numPr>
      </w:pPr>
      <w:r>
        <w:t>Pruebas</w:t>
      </w:r>
    </w:p>
    <w:p w14:paraId="18E0D08D" w14:textId="73FB06CE" w:rsidR="00883B45" w:rsidRDefault="00883B45" w:rsidP="00D255B4">
      <w:pPr>
        <w:pStyle w:val="ListParagraph"/>
        <w:numPr>
          <w:ilvl w:val="0"/>
          <w:numId w:val="60"/>
        </w:numPr>
      </w:pPr>
      <w:r>
        <w:t>Discusiones</w:t>
      </w:r>
    </w:p>
    <w:p w14:paraId="2BB3C8C2" w14:textId="2948DBF1" w:rsidR="00883B45" w:rsidRDefault="00883B45" w:rsidP="00D255B4">
      <w:pPr>
        <w:pStyle w:val="ListParagraph"/>
        <w:numPr>
          <w:ilvl w:val="0"/>
          <w:numId w:val="60"/>
        </w:numPr>
      </w:pPr>
      <w:r>
        <w:t>Reflexiones</w:t>
      </w:r>
    </w:p>
    <w:p w14:paraId="54D23148" w14:textId="594E936C" w:rsidR="00883B45" w:rsidRDefault="00883B45" w:rsidP="00D255B4">
      <w:pPr>
        <w:pStyle w:val="ListParagraph"/>
        <w:numPr>
          <w:ilvl w:val="0"/>
          <w:numId w:val="60"/>
        </w:numPr>
      </w:pPr>
      <w:r>
        <w:t>Aprendizaje basado en problemas</w:t>
      </w:r>
    </w:p>
    <w:p w14:paraId="14CAFC51" w14:textId="769DC7CF" w:rsidR="00883B45" w:rsidRPr="001F3782" w:rsidRDefault="00883B45" w:rsidP="00D255B4">
      <w:pPr>
        <w:pStyle w:val="ListParagraph"/>
        <w:numPr>
          <w:ilvl w:val="0"/>
          <w:numId w:val="60"/>
        </w:numPr>
      </w:pPr>
      <w:r>
        <w:t>Aprendizaje basado en proyectos</w:t>
      </w:r>
    </w:p>
    <w:p w14:paraId="12CE29C7" w14:textId="77777777" w:rsidR="00E136E7" w:rsidRPr="00E136E7" w:rsidRDefault="00E136E7" w:rsidP="00BA543F">
      <w:pPr>
        <w:rPr>
          <w:shd w:val="clear" w:color="auto" w:fill="FFFFFF"/>
        </w:rPr>
      </w:pPr>
    </w:p>
    <w:p w14:paraId="2DF08D1E" w14:textId="1C7484BD" w:rsidR="00E136E7" w:rsidRDefault="00E136E7" w:rsidP="00BA543F">
      <w:pPr>
        <w:pStyle w:val="Heading3"/>
        <w:rPr>
          <w:shd w:val="clear" w:color="auto" w:fill="FFFFFF"/>
        </w:rPr>
      </w:pPr>
      <w:r w:rsidRPr="00E136E7">
        <w:rPr>
          <w:shd w:val="clear" w:color="auto" w:fill="FFFFFF"/>
        </w:rPr>
        <w:t>Elemento 6 - Colaboración de compañeros</w:t>
      </w:r>
    </w:p>
    <w:p w14:paraId="44A20148" w14:textId="2145A184" w:rsidR="003E2C31" w:rsidRPr="00BA543F" w:rsidRDefault="003E2C31" w:rsidP="00BA543F">
      <w:pPr>
        <w:pStyle w:val="Paragraph"/>
        <w:spacing w:before="120" w:after="120"/>
      </w:pPr>
      <w:r w:rsidRPr="00BA543F">
        <w:t>Instructores ofrecen oportunidades para construir una comunidad de aprendizaje en línea a través de interacción y colaboración con compañeros a través de todo del semestre. </w:t>
      </w:r>
    </w:p>
    <w:p w14:paraId="6F93CFA6" w14:textId="0712A608" w:rsidR="00196256" w:rsidRDefault="00196256" w:rsidP="00BA543F">
      <w:pPr>
        <w:pStyle w:val="ParagraphItalics"/>
      </w:pPr>
      <w:r w:rsidRPr="00196256">
        <w:t>Si la interacción entre los alumnos es limitada</w:t>
      </w:r>
      <w:r>
        <w:t>, detalle en el espacio de “Evidencia de autoevaluación” correspondiente a este elemento cómo otras actividades de aprendizaje compensarán dicha situación para mantener el sentido de pertenencia de los alumnos al curso.</w:t>
      </w:r>
    </w:p>
    <w:p w14:paraId="61F8C8A4" w14:textId="77777777" w:rsidR="00BA543F" w:rsidRPr="00BA543F" w:rsidRDefault="00BA543F" w:rsidP="00BA543F"/>
    <w:p w14:paraId="2F30D5A5" w14:textId="77777777" w:rsidR="00E136E7" w:rsidRPr="00BA543F" w:rsidRDefault="00E136E7" w:rsidP="00BA543F">
      <w:pPr>
        <w:pStyle w:val="Heading4"/>
        <w:spacing w:after="120"/>
      </w:pPr>
      <w:r w:rsidRPr="00BA543F">
        <w:t>Razón</w:t>
      </w:r>
    </w:p>
    <w:p w14:paraId="7F80E7E4" w14:textId="5E7C5499" w:rsidR="00E136E7" w:rsidRDefault="00196256" w:rsidP="00BA543F">
      <w:pPr>
        <w:pStyle w:val="Paragraph"/>
        <w:spacing w:before="120" w:after="120"/>
      </w:pPr>
      <w:r>
        <w:t xml:space="preserve">La colaboración entre compañeros y el apoyo de la comunidad—tanto en el ámbito académico como en el personal—son fundamentales para la salud emocional y el éxito académico de los alumnos (Archambault et al., 2022; Borup et al., 2022; </w:t>
      </w:r>
      <w:proofErr w:type="spellStart"/>
      <w:r>
        <w:t>Entusiastik</w:t>
      </w:r>
      <w:proofErr w:type="spellEnd"/>
      <w:r>
        <w:t xml:space="preserve"> &amp; </w:t>
      </w:r>
      <w:proofErr w:type="spellStart"/>
      <w:r>
        <w:t>Sirega</w:t>
      </w:r>
      <w:proofErr w:type="spellEnd"/>
      <w:r>
        <w:t xml:space="preserve">, 2022; </w:t>
      </w:r>
      <w:proofErr w:type="spellStart"/>
      <w:r>
        <w:t>Hardwood</w:t>
      </w:r>
      <w:proofErr w:type="spellEnd"/>
      <w:r>
        <w:t xml:space="preserve"> &amp; Brett, 2019; Jaggars &amp; </w:t>
      </w:r>
      <w:proofErr w:type="spellStart"/>
      <w:r>
        <w:t>Xu</w:t>
      </w:r>
      <w:proofErr w:type="spellEnd"/>
      <w:r>
        <w:t>, 2022; Redmond et al., 2023; Schirmer &amp; Lockman, 2022; Yang et al., 2022). Los estudiantes pertenecientes a grupos minoritarios subrepresentados pueden tener un gran interés en establecer vínculos sociales y sentirse aislados en las clases en línea si no existe una comunidad virtual creada deliberadamente (Gardner &amp; Leary, 2023).</w:t>
      </w:r>
    </w:p>
    <w:p w14:paraId="29B6318F" w14:textId="77777777" w:rsidR="00BA543F" w:rsidRPr="00BA543F" w:rsidRDefault="00BA543F" w:rsidP="00BA543F"/>
    <w:p w14:paraId="0F4D0493" w14:textId="77777777" w:rsidR="00E136E7" w:rsidRPr="00BA543F" w:rsidRDefault="00E136E7" w:rsidP="00BA543F">
      <w:pPr>
        <w:pStyle w:val="Heading4"/>
        <w:spacing w:after="120"/>
      </w:pPr>
      <w:r w:rsidRPr="00BA543F">
        <w:t>Preguntas para Reflexión</w:t>
      </w:r>
    </w:p>
    <w:p w14:paraId="18B540B7" w14:textId="675E040E" w:rsidR="00E136E7" w:rsidRDefault="00196256" w:rsidP="00196256">
      <w:pPr>
        <w:pStyle w:val="ListParagraph"/>
        <w:numPr>
          <w:ilvl w:val="0"/>
          <w:numId w:val="10"/>
        </w:numPr>
      </w:pPr>
      <w:r>
        <w:t xml:space="preserve">¿Cómo actividades del curso proveen a los alumnos como oportunidades </w:t>
      </w:r>
      <w:r w:rsidR="00D90A77">
        <w:t>para interactuar y colaborar con sus compañeros?</w:t>
      </w:r>
    </w:p>
    <w:p w14:paraId="3AE6A3CE" w14:textId="4B0D3AB1" w:rsidR="00D90A77" w:rsidRDefault="00D90A77" w:rsidP="00196256">
      <w:pPr>
        <w:pStyle w:val="ListParagraph"/>
        <w:numPr>
          <w:ilvl w:val="0"/>
          <w:numId w:val="10"/>
        </w:numPr>
      </w:pPr>
      <w:r>
        <w:t>¿Cómo sabrán los alumnos cuáles son sus expectativas respecto a la interacción entre compañeros?</w:t>
      </w:r>
    </w:p>
    <w:p w14:paraId="472DE840" w14:textId="1CF0C863" w:rsidR="00D90A77" w:rsidRDefault="00D90A77" w:rsidP="00196256">
      <w:pPr>
        <w:pStyle w:val="ListParagraph"/>
        <w:numPr>
          <w:ilvl w:val="0"/>
          <w:numId w:val="10"/>
        </w:numPr>
      </w:pPr>
      <w:r>
        <w:t>¿En los cursos con interacción limitada, qué oportunidades tienen los estudiantes para ver su aprendizaje en contexto o establecer conexiones con otras personas que trabajan en tareas y proyectos similares?</w:t>
      </w:r>
    </w:p>
    <w:p w14:paraId="3008F55F" w14:textId="77777777" w:rsidR="002C002B" w:rsidRPr="00196256" w:rsidRDefault="002C002B" w:rsidP="002C002B"/>
    <w:p w14:paraId="498C8756" w14:textId="03A8AEC2" w:rsidR="00E136E7" w:rsidRPr="002C002B" w:rsidRDefault="00E136E7" w:rsidP="002C002B">
      <w:pPr>
        <w:pStyle w:val="Heading4"/>
        <w:spacing w:after="120"/>
      </w:pPr>
      <w:r w:rsidRPr="002C002B">
        <w:t>Indicios Posibles</w:t>
      </w:r>
    </w:p>
    <w:p w14:paraId="63BC9141" w14:textId="1A6360BD" w:rsidR="00D90A77" w:rsidRPr="002C002B" w:rsidRDefault="00D90A77" w:rsidP="002C002B">
      <w:pPr>
        <w:pStyle w:val="Paragraph"/>
        <w:spacing w:before="120" w:after="120"/>
      </w:pPr>
      <w:r w:rsidRPr="002C002B">
        <w:t>El curso contiene oportunidades para</w:t>
      </w:r>
      <w:r w:rsidR="76870859" w:rsidRPr="002C002B">
        <w:t xml:space="preserve"> que</w:t>
      </w:r>
      <w:r w:rsidRPr="002C002B">
        <w:t xml:space="preserve"> los alumnos interac</w:t>
      </w:r>
      <w:r w:rsidR="73A173E2" w:rsidRPr="002C002B">
        <w:t>túen</w:t>
      </w:r>
      <w:r w:rsidRPr="002C002B">
        <w:t xml:space="preserve"> a través de:</w:t>
      </w:r>
    </w:p>
    <w:p w14:paraId="0917D2EA" w14:textId="7DB72BF7" w:rsidR="00D90A77" w:rsidRDefault="00D90A77" w:rsidP="00D90A77">
      <w:pPr>
        <w:pStyle w:val="ListParagraph"/>
        <w:numPr>
          <w:ilvl w:val="0"/>
          <w:numId w:val="11"/>
        </w:numPr>
      </w:pPr>
      <w:r>
        <w:t>Conferencias de web</w:t>
      </w:r>
    </w:p>
    <w:p w14:paraId="6BFECC59" w14:textId="414F9176" w:rsidR="00D90A77" w:rsidRDefault="00D90A77" w:rsidP="00D90A77">
      <w:pPr>
        <w:pStyle w:val="ListParagraph"/>
        <w:numPr>
          <w:ilvl w:val="0"/>
          <w:numId w:val="11"/>
        </w:numPr>
      </w:pPr>
      <w:r>
        <w:t>Trabajo en grupo</w:t>
      </w:r>
    </w:p>
    <w:p w14:paraId="32A1AAAB" w14:textId="7E759020" w:rsidR="00D90A77" w:rsidRDefault="00D90A77" w:rsidP="00D90A77">
      <w:pPr>
        <w:pStyle w:val="ListParagraph"/>
        <w:numPr>
          <w:ilvl w:val="0"/>
          <w:numId w:val="11"/>
        </w:numPr>
      </w:pPr>
      <w:r>
        <w:t>Foros de discusión</w:t>
      </w:r>
    </w:p>
    <w:p w14:paraId="1A664590" w14:textId="18BC148C" w:rsidR="00D90A77" w:rsidRDefault="00D90A77" w:rsidP="00D90A77">
      <w:pPr>
        <w:pStyle w:val="ListParagraph"/>
        <w:numPr>
          <w:ilvl w:val="0"/>
          <w:numId w:val="11"/>
        </w:numPr>
      </w:pPr>
      <w:r>
        <w:lastRenderedPageBreak/>
        <w:t>Evaluaciones entre pares</w:t>
      </w:r>
    </w:p>
    <w:p w14:paraId="2AC18616" w14:textId="2A2ED606" w:rsidR="00D90A77" w:rsidRDefault="00D90A77" w:rsidP="00D90A77">
      <w:pPr>
        <w:pStyle w:val="ListParagraph"/>
        <w:numPr>
          <w:ilvl w:val="0"/>
          <w:numId w:val="11"/>
        </w:numPr>
      </w:pPr>
      <w:r>
        <w:t>Círculos de lectura</w:t>
      </w:r>
    </w:p>
    <w:p w14:paraId="3522CC36" w14:textId="07DCE547" w:rsidR="00D90A77" w:rsidRDefault="00D90A77" w:rsidP="00D90A77">
      <w:pPr>
        <w:pStyle w:val="ListParagraph"/>
        <w:numPr>
          <w:ilvl w:val="0"/>
          <w:numId w:val="11"/>
        </w:numPr>
      </w:pPr>
      <w:r>
        <w:t>Wikis</w:t>
      </w:r>
    </w:p>
    <w:p w14:paraId="05C03375" w14:textId="51F1A3BD" w:rsidR="00D90A77" w:rsidRDefault="00D90A77" w:rsidP="00D90A77">
      <w:pPr>
        <w:pStyle w:val="ListParagraph"/>
        <w:numPr>
          <w:ilvl w:val="0"/>
          <w:numId w:val="11"/>
        </w:numPr>
      </w:pPr>
      <w:r>
        <w:t>Blogs</w:t>
      </w:r>
    </w:p>
    <w:p w14:paraId="718CD610" w14:textId="661CBF53" w:rsidR="00D90A77" w:rsidRDefault="00D90A77" w:rsidP="002C002B">
      <w:pPr>
        <w:pStyle w:val="Paragraph"/>
        <w:spacing w:before="120" w:after="120"/>
      </w:pPr>
      <w:r>
        <w:t>Si el curso se basa en la interacción entre compañeros, incluye:</w:t>
      </w:r>
    </w:p>
    <w:p w14:paraId="516D4430" w14:textId="45D18B28" w:rsidR="00990FBD" w:rsidRDefault="00990FBD" w:rsidP="00990FBD">
      <w:pPr>
        <w:pStyle w:val="ListParagraph"/>
        <w:numPr>
          <w:ilvl w:val="0"/>
          <w:numId w:val="12"/>
        </w:numPr>
      </w:pPr>
      <w:r>
        <w:t>Temas de discusión para grupos pequeños</w:t>
      </w:r>
    </w:p>
    <w:p w14:paraId="74DE4390" w14:textId="14C7EEAB" w:rsidR="00990FBD" w:rsidRDefault="00990FBD" w:rsidP="00990FBD">
      <w:pPr>
        <w:pStyle w:val="ListParagraph"/>
        <w:numPr>
          <w:ilvl w:val="0"/>
          <w:numId w:val="12"/>
        </w:numPr>
      </w:pPr>
      <w:r>
        <w:t>Descripciones de actividades</w:t>
      </w:r>
    </w:p>
    <w:p w14:paraId="28116D3C" w14:textId="60FDA211" w:rsidR="00990FBD" w:rsidRDefault="00990FBD" w:rsidP="00990FBD">
      <w:pPr>
        <w:pStyle w:val="ListParagraph"/>
        <w:numPr>
          <w:ilvl w:val="0"/>
          <w:numId w:val="12"/>
        </w:numPr>
      </w:pPr>
      <w:r>
        <w:t>Orientaciones para formar grupos de proyecto y colaborar de forma sincrónica</w:t>
      </w:r>
    </w:p>
    <w:p w14:paraId="7F792042" w14:textId="64295D8A" w:rsidR="00990FBD" w:rsidRDefault="00990FBD" w:rsidP="00990FBD">
      <w:pPr>
        <w:pStyle w:val="ListParagraph"/>
        <w:numPr>
          <w:ilvl w:val="0"/>
          <w:numId w:val="12"/>
        </w:numPr>
      </w:pPr>
      <w:r>
        <w:t xml:space="preserve">Instrucciones estructuradas para guiar a los alumnos en el uso del chat de </w:t>
      </w:r>
      <w:proofErr w:type="gramStart"/>
      <w:r>
        <w:t>Zoom</w:t>
      </w:r>
      <w:proofErr w:type="gramEnd"/>
      <w:r>
        <w:t>, las encuestas u otras herramientas de colaboración sincrónica.</w:t>
      </w:r>
    </w:p>
    <w:p w14:paraId="7CC101A4" w14:textId="77777777" w:rsidR="00990FBD" w:rsidRPr="00990FBD" w:rsidRDefault="00990FBD" w:rsidP="002C002B"/>
    <w:p w14:paraId="1BB1FD80" w14:textId="473E218D" w:rsidR="00E136E7" w:rsidRDefault="00E136E7" w:rsidP="002C002B">
      <w:pPr>
        <w:pStyle w:val="Heading3"/>
      </w:pPr>
      <w:r w:rsidRPr="00E136E7">
        <w:t>Elemento 7 – Disponibilidad de la tarea </w:t>
      </w:r>
    </w:p>
    <w:p w14:paraId="722C9DAB" w14:textId="5ECE0549" w:rsidR="003E2C31" w:rsidRDefault="003E2C31" w:rsidP="002C002B">
      <w:pPr>
        <w:pStyle w:val="Paragraph"/>
        <w:spacing w:before="120" w:after="120"/>
      </w:pPr>
      <w:r w:rsidRPr="003E2C31">
        <w:t>Las instrucciones sobre actividades están disponibles con tiempo suficiente para apoyar alumnos con planear, manejar su tiempo, y completar tarea con éxito.</w:t>
      </w:r>
    </w:p>
    <w:p w14:paraId="2826545A" w14:textId="77777777" w:rsidR="002C002B" w:rsidRPr="002C002B" w:rsidRDefault="002C002B" w:rsidP="002C002B"/>
    <w:p w14:paraId="40473515" w14:textId="77777777" w:rsidR="00E136E7" w:rsidRPr="002C002B" w:rsidRDefault="00E136E7" w:rsidP="002C002B">
      <w:pPr>
        <w:pStyle w:val="Heading4"/>
        <w:spacing w:after="120"/>
      </w:pPr>
      <w:r w:rsidRPr="002C002B">
        <w:t>Razón</w:t>
      </w:r>
    </w:p>
    <w:p w14:paraId="06CC34EF" w14:textId="036CE067" w:rsidR="00E136E7" w:rsidRDefault="00327672" w:rsidP="002C002B">
      <w:pPr>
        <w:pStyle w:val="Paragraph"/>
        <w:spacing w:before="120" w:after="120"/>
      </w:pPr>
      <w:r>
        <w:t>Los alumnos necesitan tiempo suficiente y aviso previo para comenzar a planificar las tareas de mayor envergadura. Esto beneficia a los alumnos adultos, quienes a menudo deben atender numerosas obligaciones ajenas al ámbito académico (Gardner &amp; Leary, 2023), y contribuye a reducir la ansiedad y el estrés del alumnado (Grade et al., 2021).</w:t>
      </w:r>
    </w:p>
    <w:p w14:paraId="171A8607" w14:textId="77777777" w:rsidR="002C002B" w:rsidRPr="002C002B" w:rsidRDefault="002C002B" w:rsidP="002C002B"/>
    <w:p w14:paraId="6317612E" w14:textId="77777777" w:rsidR="00E136E7" w:rsidRPr="002C002B" w:rsidRDefault="00E136E7" w:rsidP="002C002B">
      <w:pPr>
        <w:pStyle w:val="Heading4"/>
        <w:spacing w:after="120"/>
      </w:pPr>
      <w:r w:rsidRPr="002C002B">
        <w:t>Preguntas para Reflexión</w:t>
      </w:r>
    </w:p>
    <w:p w14:paraId="545D90B5" w14:textId="43586690" w:rsidR="00327672" w:rsidRDefault="00327672" w:rsidP="00327672">
      <w:pPr>
        <w:pStyle w:val="ListParagraph"/>
        <w:numPr>
          <w:ilvl w:val="0"/>
          <w:numId w:val="13"/>
        </w:numPr>
      </w:pPr>
      <w:r>
        <w:t>¿Cuándo tienen acceso los alumnos a las instrucciones completas de la tarea?</w:t>
      </w:r>
    </w:p>
    <w:p w14:paraId="4E1AD2CF" w14:textId="12117CB0" w:rsidR="00327672" w:rsidRDefault="00327672" w:rsidP="00327672">
      <w:pPr>
        <w:pStyle w:val="ListParagraph"/>
        <w:numPr>
          <w:ilvl w:val="0"/>
          <w:numId w:val="13"/>
        </w:numPr>
      </w:pPr>
      <w:r>
        <w:t>¿Cómo comunica las expectativas de las tareas antes de que se abra un módulo?</w:t>
      </w:r>
    </w:p>
    <w:p w14:paraId="613EB8FD" w14:textId="112D0FFB" w:rsidR="00327672" w:rsidRDefault="00327672" w:rsidP="00327672">
      <w:pPr>
        <w:pStyle w:val="ListParagraph"/>
        <w:numPr>
          <w:ilvl w:val="0"/>
          <w:numId w:val="13"/>
        </w:numPr>
      </w:pPr>
      <w:r>
        <w:t>¿Para las tareas más extensas o complejas, con cuánta antelación saben los alumnos lo que se espera que hagan?</w:t>
      </w:r>
    </w:p>
    <w:p w14:paraId="12F80FEF" w14:textId="69DE5E56" w:rsidR="00E136E7" w:rsidRDefault="00327672" w:rsidP="00E136E7">
      <w:pPr>
        <w:pStyle w:val="ListParagraph"/>
        <w:numPr>
          <w:ilvl w:val="0"/>
          <w:numId w:val="13"/>
        </w:numPr>
      </w:pPr>
      <w:r>
        <w:t>¿Es coherente el momento en que se proporcionan las instrucciones de las tareas a lo largo del curso?</w:t>
      </w:r>
    </w:p>
    <w:p w14:paraId="174F1119" w14:textId="77777777" w:rsidR="002C002B" w:rsidRPr="00327672" w:rsidRDefault="002C002B" w:rsidP="002C002B"/>
    <w:p w14:paraId="1EBC7E55" w14:textId="48E7776C" w:rsidR="00E136E7" w:rsidRPr="002C002B" w:rsidRDefault="00E136E7" w:rsidP="002C002B">
      <w:pPr>
        <w:pStyle w:val="Heading4"/>
        <w:spacing w:after="120"/>
      </w:pPr>
      <w:r w:rsidRPr="002C002B">
        <w:t>Indicios Posibles</w:t>
      </w:r>
    </w:p>
    <w:p w14:paraId="2BE5B175" w14:textId="6C352533" w:rsidR="00327672" w:rsidRDefault="00D86370">
      <w:pPr>
        <w:pStyle w:val="ListParagraph"/>
        <w:numPr>
          <w:ilvl w:val="0"/>
          <w:numId w:val="14"/>
        </w:numPr>
      </w:pPr>
      <w:r>
        <w:t>Las instrucciones de las tareas se proporcionan siempre con antelación, ya sea dentro de la propia tarea o a través de anuncios del curso, el programa de la asignatura, la orientación del curso, las páginas de resumen del módulo o el vídeo de presentación de la tarea.</w:t>
      </w:r>
    </w:p>
    <w:p w14:paraId="4CA00483" w14:textId="26DB6BCF" w:rsidR="00D86370" w:rsidRDefault="00D86370">
      <w:pPr>
        <w:pStyle w:val="ListParagraph"/>
        <w:numPr>
          <w:ilvl w:val="0"/>
          <w:numId w:val="14"/>
        </w:numPr>
      </w:pPr>
      <w:r>
        <w:t>El instructor aborda las próximas tareas en las secciones de “proyección a futuro” de los módulos o en el “cierre” del módulo.</w:t>
      </w:r>
    </w:p>
    <w:p w14:paraId="4FD1D4A9" w14:textId="78DAEDA7" w:rsidR="00D86370" w:rsidRPr="00327672" w:rsidRDefault="00D86370">
      <w:pPr>
        <w:pStyle w:val="ListParagraph"/>
        <w:numPr>
          <w:ilvl w:val="0"/>
          <w:numId w:val="14"/>
        </w:numPr>
      </w:pPr>
      <w:r>
        <w:t>Si se presentan tareas durante una sesión sincrónica del curso, se proporciona evidencia de ello dentro del curso.</w:t>
      </w:r>
    </w:p>
    <w:p w14:paraId="2452C255" w14:textId="77777777" w:rsidR="003E2C31" w:rsidRPr="00E136E7" w:rsidRDefault="003E2C31" w:rsidP="002C002B"/>
    <w:p w14:paraId="1B6ADA56" w14:textId="77777777" w:rsidR="003E2C31" w:rsidRDefault="00E136E7" w:rsidP="002C002B">
      <w:pPr>
        <w:pStyle w:val="Heading3"/>
      </w:pPr>
      <w:r w:rsidRPr="00E136E7">
        <w:lastRenderedPageBreak/>
        <w:t>Elemento 8 – Materiales de instrucción</w:t>
      </w:r>
    </w:p>
    <w:p w14:paraId="1C58A93B" w14:textId="37644779" w:rsidR="00E136E7" w:rsidRDefault="003E2C31" w:rsidP="002C002B">
      <w:pPr>
        <w:pStyle w:val="Paragraph"/>
        <w:spacing w:before="120" w:after="120"/>
      </w:pPr>
      <w:r w:rsidRPr="1F7C724C">
        <w:t xml:space="preserve">El curso usa varios tipos de materiales de aprendizaje para expresar el contenido del curso </w:t>
      </w:r>
      <w:r w:rsidR="03856D26" w:rsidRPr="1F7C724C">
        <w:t xml:space="preserve">con el fin de </w:t>
      </w:r>
      <w:r w:rsidRPr="1F7C724C">
        <w:t>ayudar a los alumnos a lograr sus objetivos de aprendizaje.</w:t>
      </w:r>
    </w:p>
    <w:p w14:paraId="0DAFF377" w14:textId="77777777" w:rsidR="002C002B" w:rsidRPr="002C002B" w:rsidRDefault="002C002B" w:rsidP="002C002B"/>
    <w:p w14:paraId="5E033C2D" w14:textId="77777777" w:rsidR="00E136E7" w:rsidRPr="002C002B" w:rsidRDefault="00E136E7" w:rsidP="002C002B">
      <w:pPr>
        <w:pStyle w:val="Heading4"/>
        <w:spacing w:after="120"/>
      </w:pPr>
      <w:r w:rsidRPr="002C002B">
        <w:t>Razón</w:t>
      </w:r>
    </w:p>
    <w:p w14:paraId="4F7DBC19" w14:textId="410DCEA5" w:rsidR="006743E6" w:rsidRPr="006743E6" w:rsidRDefault="006743E6" w:rsidP="002C002B">
      <w:pPr>
        <w:pStyle w:val="Paragraph"/>
        <w:spacing w:before="120" w:after="120"/>
      </w:pPr>
      <w:r>
        <w:t xml:space="preserve">Si bien todos los materiales didácticos deben adecuarse a la tarea de aprendizaje, resulta útil incorporar una combinación de texto, video, audio y/o elementos interactivos (Jaggars y </w:t>
      </w:r>
      <w:proofErr w:type="spellStart"/>
      <w:r>
        <w:t>Xu</w:t>
      </w:r>
      <w:proofErr w:type="spellEnd"/>
      <w:r>
        <w:t>, 2016; Martin, 2023). Contar con una variedad de materiales didácticos adecuados permite que alumnos diversos alcancen los resultados de aprendizaje establecidos y contribuye a fomentar su implicación (Mayer, 2020).</w:t>
      </w:r>
    </w:p>
    <w:p w14:paraId="3D287918" w14:textId="77777777" w:rsidR="00E136E7" w:rsidRDefault="00E136E7" w:rsidP="002C002B"/>
    <w:p w14:paraId="54BA5307" w14:textId="77777777" w:rsidR="00E136E7" w:rsidRPr="002C002B" w:rsidRDefault="00E136E7" w:rsidP="002C002B">
      <w:pPr>
        <w:pStyle w:val="Heading4"/>
        <w:spacing w:after="120"/>
      </w:pPr>
      <w:r w:rsidRPr="002C002B">
        <w:t>Preguntas para Reflexión</w:t>
      </w:r>
    </w:p>
    <w:p w14:paraId="04087E64" w14:textId="5E4037A4" w:rsidR="006743E6" w:rsidRDefault="006743E6">
      <w:pPr>
        <w:pStyle w:val="ListParagraph"/>
        <w:numPr>
          <w:ilvl w:val="0"/>
          <w:numId w:val="15"/>
        </w:numPr>
      </w:pPr>
      <w:r>
        <w:t>¿Qué tipo de recursos está proporcionando para apoyar a los alumnos en el logro de los resultados de aprendizaje?</w:t>
      </w:r>
    </w:p>
    <w:p w14:paraId="77FAE1C4" w14:textId="6662003A" w:rsidR="006743E6" w:rsidRDefault="006743E6">
      <w:pPr>
        <w:pStyle w:val="ListParagraph"/>
        <w:numPr>
          <w:ilvl w:val="0"/>
          <w:numId w:val="15"/>
        </w:numPr>
      </w:pPr>
      <w:r>
        <w:t xml:space="preserve">¿Cómo está ofreciendo </w:t>
      </w:r>
      <w:hyperlink r:id="rId14" w:history="1">
        <w:r w:rsidRPr="006743E6">
          <w:rPr>
            <w:rStyle w:val="Hyperlink"/>
          </w:rPr>
          <w:t>múltiples formas de representación</w:t>
        </w:r>
      </w:hyperlink>
      <w:r>
        <w:t xml:space="preserve"> a los alumnos?</w:t>
      </w:r>
    </w:p>
    <w:p w14:paraId="62DDEDE4" w14:textId="0A5CE1E0" w:rsidR="006743E6" w:rsidRDefault="006743E6">
      <w:pPr>
        <w:pStyle w:val="ListParagraph"/>
        <w:numPr>
          <w:ilvl w:val="0"/>
          <w:numId w:val="15"/>
        </w:numPr>
      </w:pPr>
      <w:r>
        <w:t>¿Qué variedad de tipos de medios está utilizando en el curso?</w:t>
      </w:r>
    </w:p>
    <w:p w14:paraId="0B100E0F" w14:textId="62CA4FE9" w:rsidR="00E136E7" w:rsidRDefault="006743E6">
      <w:pPr>
        <w:pStyle w:val="ListParagraph"/>
        <w:numPr>
          <w:ilvl w:val="0"/>
          <w:numId w:val="15"/>
        </w:numPr>
      </w:pPr>
      <w:r>
        <w:t>¿Reflejan los materiales de aprendizaje del curso obras fundamentales de la disciplina y/o trabajos publicados recientemente en el campo?</w:t>
      </w:r>
    </w:p>
    <w:p w14:paraId="0B27B6A4" w14:textId="77777777" w:rsidR="002C002B" w:rsidRPr="00806BF8" w:rsidRDefault="002C002B" w:rsidP="002C002B"/>
    <w:p w14:paraId="01F8191D" w14:textId="77777777" w:rsidR="00E136E7" w:rsidRPr="002C002B" w:rsidRDefault="00E136E7" w:rsidP="002C002B">
      <w:pPr>
        <w:pStyle w:val="Heading4"/>
        <w:spacing w:after="120"/>
      </w:pPr>
      <w:r w:rsidRPr="002C002B">
        <w:t>Indicios Posibles</w:t>
      </w:r>
    </w:p>
    <w:p w14:paraId="736BA2CF" w14:textId="31FBE72B" w:rsidR="00806BF8" w:rsidRDefault="00806BF8">
      <w:pPr>
        <w:pStyle w:val="ListParagraph"/>
        <w:numPr>
          <w:ilvl w:val="0"/>
          <w:numId w:val="16"/>
        </w:numPr>
      </w:pPr>
      <w:r>
        <w:t>Se utiliza una mezcla de texto, documentos, video, y/o audio para expresar el contenido del curso.</w:t>
      </w:r>
    </w:p>
    <w:p w14:paraId="11C20BFD" w14:textId="69310819" w:rsidR="00B25A8C" w:rsidRDefault="00B25A8C">
      <w:pPr>
        <w:pStyle w:val="ListParagraph"/>
        <w:numPr>
          <w:ilvl w:val="0"/>
          <w:numId w:val="16"/>
        </w:numPr>
      </w:pPr>
      <w:r>
        <w:t>Las páginas de resumen del módulo incluyen una introducción sobre cómo se relacionan las evaluaciones y los materiales del curso.</w:t>
      </w:r>
    </w:p>
    <w:p w14:paraId="2B2B7884" w14:textId="741963CB" w:rsidR="00B25A8C" w:rsidRPr="00806BF8" w:rsidRDefault="00B25A8C">
      <w:pPr>
        <w:pStyle w:val="ListParagraph"/>
        <w:numPr>
          <w:ilvl w:val="0"/>
          <w:numId w:val="16"/>
        </w:numPr>
      </w:pPr>
      <w:r>
        <w:t>Se proporciona a los alumnos el contexto sobre cómo se alinean los materiales del curso, las evaluaciones y los resultados de aprendizaje.</w:t>
      </w:r>
    </w:p>
    <w:p w14:paraId="63D78481" w14:textId="77777777" w:rsidR="00E136E7" w:rsidRDefault="00E136E7" w:rsidP="002C002B"/>
    <w:p w14:paraId="571DA523" w14:textId="7034288B" w:rsidR="00E136E7" w:rsidRPr="002C002B" w:rsidRDefault="00E136E7" w:rsidP="002C002B">
      <w:pPr>
        <w:pStyle w:val="Heading3"/>
      </w:pPr>
      <w:r w:rsidRPr="002C002B">
        <w:t>Elemento 9 – Videos de Instrucción</w:t>
      </w:r>
    </w:p>
    <w:p w14:paraId="3DC629BA" w14:textId="43F219E0" w:rsidR="003E2C31" w:rsidRDefault="003E2C31" w:rsidP="002C002B">
      <w:pPr>
        <w:pStyle w:val="Paragraph"/>
        <w:spacing w:before="120" w:after="120"/>
      </w:pPr>
      <w:r w:rsidRPr="1F7C724C">
        <w:t>Videos son compactados, usualmente menos de 12 minutos, y cada uno presenta un tema o concepto especifico. Incluya razón o lógic</w:t>
      </w:r>
      <w:r w:rsidR="77B3C3AF" w:rsidRPr="1F7C724C">
        <w:t>a</w:t>
      </w:r>
      <w:r w:rsidRPr="1F7C724C">
        <w:t xml:space="preserve"> si los videos del curso son más largos. </w:t>
      </w:r>
    </w:p>
    <w:p w14:paraId="5FA7DE10" w14:textId="77777777" w:rsidR="002C002B" w:rsidRPr="002C002B" w:rsidRDefault="002C002B" w:rsidP="002C002B"/>
    <w:p w14:paraId="66B95307" w14:textId="77777777" w:rsidR="00E136E7" w:rsidRPr="002C002B" w:rsidRDefault="00E136E7" w:rsidP="002C002B">
      <w:pPr>
        <w:pStyle w:val="Heading4"/>
        <w:spacing w:after="120"/>
      </w:pPr>
      <w:r w:rsidRPr="002C002B">
        <w:t>Razón</w:t>
      </w:r>
    </w:p>
    <w:p w14:paraId="6EB3232F" w14:textId="6D3AC4DA" w:rsidR="00E136E7" w:rsidRDefault="00B25A8C" w:rsidP="002C002B">
      <w:pPr>
        <w:pStyle w:val="Paragraph"/>
        <w:spacing w:before="120" w:after="120"/>
      </w:pPr>
      <w:r w:rsidRPr="002C002B">
        <w:t>Fragmentar la información en unidades más pequeñas favorece una carga cognitiva adecuada para el tema y el curso (Fiorella y Mayer, 2018; Mayer, 2020). La duración precisa debe depender de la complejidad del tema (Brame, 2016; Zhu et al., 2022) y de lo que se espera que los alumnos hagan con la información. Al tener en cuenta la duración de los videos in</w:t>
      </w:r>
      <w:r w:rsidR="00F41596" w:rsidRPr="002C002B">
        <w:t>structivos, es posible garantizar que los estudiantes tengan un acceso equitativo a los materiales de aprendizaje.</w:t>
      </w:r>
    </w:p>
    <w:p w14:paraId="48691C51" w14:textId="77777777" w:rsidR="002C002B" w:rsidRPr="002C002B" w:rsidRDefault="002C002B" w:rsidP="002C002B"/>
    <w:p w14:paraId="6959B4A3" w14:textId="77777777" w:rsidR="00E136E7" w:rsidRPr="002C002B" w:rsidRDefault="00E136E7" w:rsidP="002C002B">
      <w:pPr>
        <w:pStyle w:val="Heading4"/>
        <w:spacing w:after="120"/>
      </w:pPr>
      <w:r w:rsidRPr="002C002B">
        <w:t>Preguntas para Reflexión</w:t>
      </w:r>
    </w:p>
    <w:p w14:paraId="2226F23D" w14:textId="08F6A536" w:rsidR="00F41596" w:rsidRDefault="00F41596">
      <w:pPr>
        <w:pStyle w:val="ListParagraph"/>
        <w:numPr>
          <w:ilvl w:val="0"/>
          <w:numId w:val="17"/>
        </w:numPr>
      </w:pPr>
      <w:r>
        <w:t>¿Cuánto duran tus videos?</w:t>
      </w:r>
    </w:p>
    <w:p w14:paraId="466C1D0B" w14:textId="3FCD41B4" w:rsidR="00F41596" w:rsidRDefault="00F41596">
      <w:pPr>
        <w:pStyle w:val="ListParagraph"/>
        <w:numPr>
          <w:ilvl w:val="0"/>
          <w:numId w:val="17"/>
        </w:numPr>
      </w:pPr>
      <w:r>
        <w:t>¿Se pueden dividir los vídeos más largos en secciones más pequeñas, por ejemplo, añadiendo capítulos?</w:t>
      </w:r>
    </w:p>
    <w:p w14:paraId="298A1450" w14:textId="66955512" w:rsidR="00F41596" w:rsidRPr="00F41596" w:rsidRDefault="00F41596">
      <w:pPr>
        <w:pStyle w:val="ListParagraph"/>
        <w:numPr>
          <w:ilvl w:val="0"/>
          <w:numId w:val="17"/>
        </w:numPr>
      </w:pPr>
      <w:r>
        <w:t>¿Cómo se alinean los vídeos más largos con los objetivos de aprendizaje?</w:t>
      </w:r>
    </w:p>
    <w:p w14:paraId="3173C714" w14:textId="77777777" w:rsidR="00E136E7" w:rsidRDefault="00E136E7" w:rsidP="002C002B"/>
    <w:p w14:paraId="41A91964" w14:textId="77777777" w:rsidR="00E136E7" w:rsidRPr="002C002B" w:rsidRDefault="00E136E7" w:rsidP="002C002B">
      <w:pPr>
        <w:pStyle w:val="Heading4"/>
        <w:spacing w:after="120"/>
      </w:pPr>
      <w:r w:rsidRPr="002C002B">
        <w:t>Indicios Posibles</w:t>
      </w:r>
    </w:p>
    <w:p w14:paraId="760562D6" w14:textId="6949E4E0" w:rsidR="00F41596" w:rsidRDefault="00F41596">
      <w:pPr>
        <w:pStyle w:val="ListParagraph"/>
        <w:numPr>
          <w:ilvl w:val="0"/>
          <w:numId w:val="18"/>
        </w:numPr>
      </w:pPr>
      <w:r>
        <w:t>La mayoría de los videos duran menos de 12 minutos.</w:t>
      </w:r>
    </w:p>
    <w:p w14:paraId="3853574B" w14:textId="39EACAE2" w:rsidR="00F41596" w:rsidRDefault="00F41596">
      <w:pPr>
        <w:pStyle w:val="ListParagraph"/>
        <w:numPr>
          <w:ilvl w:val="0"/>
          <w:numId w:val="18"/>
        </w:numPr>
      </w:pPr>
      <w:r>
        <w:t>Se proporcionan guías de visualización o títulos de capítulos para los vídeos más largos.</w:t>
      </w:r>
    </w:p>
    <w:p w14:paraId="66A4B7D8" w14:textId="42D62ED4" w:rsidR="00F41596" w:rsidRPr="00F41596" w:rsidRDefault="00F41596">
      <w:pPr>
        <w:pStyle w:val="ListParagraph"/>
        <w:numPr>
          <w:ilvl w:val="0"/>
          <w:numId w:val="18"/>
        </w:numPr>
      </w:pPr>
      <w:r>
        <w:t>Notas del instructor que destacan temas o plazos importantes.</w:t>
      </w:r>
    </w:p>
    <w:p w14:paraId="5566E057" w14:textId="77777777" w:rsidR="00E136E7" w:rsidRPr="00E136E7" w:rsidRDefault="00E136E7" w:rsidP="002C002B">
      <w:pPr>
        <w:rPr>
          <w:shd w:val="clear" w:color="auto" w:fill="FFFFFF"/>
        </w:rPr>
      </w:pPr>
    </w:p>
    <w:p w14:paraId="5FF5298B" w14:textId="77777777" w:rsidR="003E2C31" w:rsidRDefault="00E136E7" w:rsidP="002C002B">
      <w:pPr>
        <w:pStyle w:val="Heading3"/>
      </w:pPr>
      <w:r w:rsidRPr="00E136E7">
        <w:t>Elemento 10 – Calidad y profesionalismo de medios</w:t>
      </w:r>
    </w:p>
    <w:p w14:paraId="465A57D8" w14:textId="0F4EFD09" w:rsidR="00E136E7" w:rsidRDefault="003E2C31" w:rsidP="002C002B">
      <w:pPr>
        <w:pStyle w:val="Paragraph"/>
        <w:spacing w:before="120" w:after="120"/>
      </w:pPr>
      <w:r w:rsidRPr="002C002B">
        <w:t>Medios instruccionales de alta Calidad (video, audio, pódcast) aumentan la experiencia de aprendizaje por los estudiantes y presencia del instructor.</w:t>
      </w:r>
    </w:p>
    <w:p w14:paraId="6AD9D21B" w14:textId="77777777" w:rsidR="002C002B" w:rsidRPr="002C002B" w:rsidRDefault="002C002B" w:rsidP="002C002B"/>
    <w:p w14:paraId="71503B21" w14:textId="77777777" w:rsidR="00E136E7" w:rsidRPr="002C002B" w:rsidRDefault="00E136E7" w:rsidP="002C002B">
      <w:pPr>
        <w:pStyle w:val="Heading4"/>
        <w:spacing w:after="120"/>
      </w:pPr>
      <w:r w:rsidRPr="002C002B">
        <w:t>Razón</w:t>
      </w:r>
    </w:p>
    <w:p w14:paraId="2DF957FA" w14:textId="52D2A55D" w:rsidR="00E136E7" w:rsidRDefault="00F41596" w:rsidP="002C002B">
      <w:pPr>
        <w:pStyle w:val="Paragraph"/>
        <w:spacing w:before="120" w:after="120"/>
      </w:pPr>
      <w:r>
        <w:t xml:space="preserve">Mediante videos bien diseñados y contenido interactivo, los instructores pueden transmitir información con claridad, entusiasmo y presencia docente. Además, los materiales de aprendizaje multimedia aumentan la participación de los alumnos, ya que estos los consideran “el elemento más importante para facilitar el aprendizaje” (Konstantinidou &amp; </w:t>
      </w:r>
      <w:proofErr w:type="spellStart"/>
      <w:r>
        <w:t>Nisiforou</w:t>
      </w:r>
      <w:proofErr w:type="spellEnd"/>
      <w:r>
        <w:t xml:space="preserve">, 2022). Los recursos multimedia de alta calidad cuentan con audio nítido e imágenes de alta resolución, lo que genera una apariencia profesional y atractiva. Los videos bien diseñados </w:t>
      </w:r>
      <w:r w:rsidR="00022E1E">
        <w:t xml:space="preserve">emplean una iluminación adecuada, transiciones fluidas, un ritmo apropiado y una combinación idónea de elementos visuales—como gráficos, animaciones y ejemplos del mundo real—además de ofrecer contenido actualizado. Las investigaciones demuestran que los videos instructivos en los que el instructor aparece en pantalla y demuestra habilidades de presentación profesionales (incluida la exposición verbal del contenido) aumentan la satisfacción de los alumnos (Li et al., 2022; Wei &amp; </w:t>
      </w:r>
      <w:proofErr w:type="spellStart"/>
      <w:r w:rsidR="00022E1E">
        <w:t>Taecharungroj</w:t>
      </w:r>
      <w:proofErr w:type="spellEnd"/>
      <w:r w:rsidR="00022E1E">
        <w:t>, 2022).</w:t>
      </w:r>
    </w:p>
    <w:p w14:paraId="79E92A98" w14:textId="77777777" w:rsidR="002C002B" w:rsidRPr="002C002B" w:rsidRDefault="002C002B" w:rsidP="002C002B"/>
    <w:p w14:paraId="51B0D661" w14:textId="77777777" w:rsidR="00E136E7" w:rsidRPr="002C002B" w:rsidRDefault="00E136E7" w:rsidP="002C002B">
      <w:pPr>
        <w:pStyle w:val="Heading4"/>
        <w:spacing w:after="120"/>
      </w:pPr>
      <w:r w:rsidRPr="002C002B">
        <w:t>Preguntas para Reflexión</w:t>
      </w:r>
    </w:p>
    <w:p w14:paraId="135204A7" w14:textId="70807A73" w:rsidR="00022E1E" w:rsidRDefault="00022E1E">
      <w:pPr>
        <w:pStyle w:val="ListParagraph"/>
        <w:numPr>
          <w:ilvl w:val="0"/>
          <w:numId w:val="19"/>
        </w:numPr>
      </w:pPr>
      <w:r w:rsidRPr="38FB450C">
        <w:t>¿Es clara la exposición verbal del contenido (velocidad del habla y tono) en un archivo de v</w:t>
      </w:r>
      <w:r w:rsidR="4BB3B537" w:rsidRPr="38FB450C">
        <w:t>í</w:t>
      </w:r>
      <w:r w:rsidRPr="38FB450C">
        <w:t>deo o audio?</w:t>
      </w:r>
    </w:p>
    <w:p w14:paraId="182C3CF9" w14:textId="72F9C41A" w:rsidR="00022E1E" w:rsidRDefault="00022E1E">
      <w:pPr>
        <w:pStyle w:val="ListParagraph"/>
        <w:numPr>
          <w:ilvl w:val="0"/>
          <w:numId w:val="19"/>
        </w:numPr>
      </w:pPr>
      <w:r>
        <w:t>¿Se utilizan herramientas de edición para mejorar un archivo de vídeo o audio?</w:t>
      </w:r>
    </w:p>
    <w:p w14:paraId="081D28CC" w14:textId="1F1B0425" w:rsidR="00E136E7" w:rsidRDefault="00022E1E">
      <w:pPr>
        <w:pStyle w:val="ListParagraph"/>
        <w:numPr>
          <w:ilvl w:val="0"/>
          <w:numId w:val="19"/>
        </w:numPr>
      </w:pPr>
      <w:r>
        <w:t>¿Utilizan los videos animación, edición de posproducción o una cámara de alta calidad para garantizar que cualquier contenido importante sea claramente visible para los espectadores?</w:t>
      </w:r>
    </w:p>
    <w:p w14:paraId="3F8223A2" w14:textId="77777777" w:rsidR="000E06BA" w:rsidRPr="00022E1E" w:rsidRDefault="000E06BA" w:rsidP="000E06BA"/>
    <w:p w14:paraId="61B2E09D" w14:textId="77777777" w:rsidR="00E136E7" w:rsidRPr="000E06BA" w:rsidRDefault="00E136E7" w:rsidP="000E06BA">
      <w:pPr>
        <w:pStyle w:val="Heading4"/>
        <w:spacing w:after="120"/>
      </w:pPr>
      <w:r w:rsidRPr="000E06BA">
        <w:t>Indicios Posibles</w:t>
      </w:r>
    </w:p>
    <w:p w14:paraId="7FC457D3" w14:textId="0794C52B" w:rsidR="00022E1E" w:rsidRDefault="00022E1E">
      <w:pPr>
        <w:pStyle w:val="ListParagraph"/>
        <w:numPr>
          <w:ilvl w:val="0"/>
          <w:numId w:val="20"/>
        </w:numPr>
      </w:pPr>
      <w:r w:rsidRPr="38FB450C">
        <w:t>Los v</w:t>
      </w:r>
      <w:r w:rsidR="26CF94C9" w:rsidRPr="38FB450C">
        <w:t>í</w:t>
      </w:r>
      <w:r w:rsidRPr="38FB450C">
        <w:t>deos presentan una resolución nítida y audio sincronizado, así como elementos visuales y efectos pertinentes, y la información se expone de manera organizada y coherente.</w:t>
      </w:r>
    </w:p>
    <w:p w14:paraId="2C26CBE8" w14:textId="2112BCFB" w:rsidR="00022E1E" w:rsidRDefault="004B05B8">
      <w:pPr>
        <w:pStyle w:val="ListParagraph"/>
        <w:numPr>
          <w:ilvl w:val="0"/>
          <w:numId w:val="20"/>
        </w:numPr>
      </w:pPr>
      <w:r>
        <w:t>El audio o pódcast es claro y no presenta ruido de fondo, eco ni una narración poco nítida.</w:t>
      </w:r>
    </w:p>
    <w:p w14:paraId="0513CDF7" w14:textId="4FE054D6" w:rsidR="004B05B8" w:rsidRDefault="004B05B8">
      <w:pPr>
        <w:pStyle w:val="ListParagraph"/>
        <w:numPr>
          <w:ilvl w:val="0"/>
          <w:numId w:val="20"/>
        </w:numPr>
      </w:pPr>
      <w:r w:rsidRPr="1F7C724C">
        <w:t xml:space="preserve">Cualquier grabación de clases presenciales se edita para garantizar claridad </w:t>
      </w:r>
      <w:r w:rsidR="5BD8E02F" w:rsidRPr="1F7C724C">
        <w:t>o</w:t>
      </w:r>
      <w:r w:rsidRPr="1F7C724C">
        <w:t xml:space="preserve"> calidad.</w:t>
      </w:r>
    </w:p>
    <w:p w14:paraId="063CCDCF" w14:textId="482AFD36" w:rsidR="004B05B8" w:rsidRDefault="004B05B8">
      <w:pPr>
        <w:pStyle w:val="ListParagraph"/>
        <w:numPr>
          <w:ilvl w:val="0"/>
          <w:numId w:val="20"/>
        </w:numPr>
      </w:pPr>
      <w:r>
        <w:t>Las presentaciones de PowerPoint integradas en vídeos utilizan fuentes y formatos coherentes, así como un contraste de color accesible.</w:t>
      </w:r>
    </w:p>
    <w:p w14:paraId="34E484E1" w14:textId="26A13F7D" w:rsidR="004B05B8" w:rsidRPr="00022E1E" w:rsidRDefault="004B05B8">
      <w:pPr>
        <w:pStyle w:val="ListParagraph"/>
        <w:numPr>
          <w:ilvl w:val="0"/>
          <w:numId w:val="20"/>
        </w:numPr>
      </w:pPr>
      <w:r w:rsidRPr="38FB450C">
        <w:t>Cualquier texto incluido en el v</w:t>
      </w:r>
      <w:r w:rsidR="2CE685BF" w:rsidRPr="38FB450C">
        <w:t>í</w:t>
      </w:r>
      <w:r w:rsidRPr="38FB450C">
        <w:t>deo es legible.</w:t>
      </w:r>
    </w:p>
    <w:p w14:paraId="2119AEB6" w14:textId="77777777" w:rsidR="00E136E7" w:rsidRPr="00E136E7" w:rsidRDefault="00E136E7" w:rsidP="000E06BA"/>
    <w:p w14:paraId="7D5E8A79" w14:textId="2864A647" w:rsidR="00E136E7" w:rsidRDefault="00E136E7" w:rsidP="000E06BA">
      <w:pPr>
        <w:pStyle w:val="Heading3"/>
        <w:rPr>
          <w:shd w:val="clear" w:color="auto" w:fill="FFFFFF"/>
        </w:rPr>
      </w:pPr>
      <w:r w:rsidRPr="00E136E7">
        <w:rPr>
          <w:shd w:val="clear" w:color="auto" w:fill="FFFFFF"/>
        </w:rPr>
        <w:t>Elemento 11 – Accesibilidad</w:t>
      </w:r>
    </w:p>
    <w:p w14:paraId="1F5D809A" w14:textId="4C116448" w:rsidR="003E2C31" w:rsidRDefault="003E2C31" w:rsidP="000E06BA">
      <w:pPr>
        <w:pStyle w:val="Paragraph"/>
        <w:spacing w:before="120" w:after="120"/>
        <w:rPr>
          <w:rFonts w:cs="Arial"/>
          <w:szCs w:val="18"/>
        </w:rPr>
      </w:pPr>
      <w:r>
        <w:rPr>
          <w:rFonts w:cs="Arial"/>
          <w:szCs w:val="18"/>
        </w:rPr>
        <w:t>Materiales de curso cumplen con </w:t>
      </w:r>
      <w:hyperlink r:id="rId15" w:tgtFrame="_blank" w:history="1">
        <w:r>
          <w:rPr>
            <w:rFonts w:cs="Arial"/>
            <w:color w:val="007A86"/>
            <w:szCs w:val="18"/>
            <w:u w:val="single"/>
          </w:rPr>
          <w:t>los niveles mínimos por accesibilidad de la red</w:t>
        </w:r>
      </w:hyperlink>
      <w:r>
        <w:rPr>
          <w:rFonts w:cs="Arial"/>
          <w:szCs w:val="18"/>
        </w:rPr>
        <w:t>. Incluyen:</w:t>
      </w:r>
    </w:p>
    <w:p w14:paraId="2EFB5190" w14:textId="15004898" w:rsidR="0041521A" w:rsidRDefault="0041521A">
      <w:pPr>
        <w:pStyle w:val="ListParagraph"/>
        <w:numPr>
          <w:ilvl w:val="0"/>
          <w:numId w:val="21"/>
        </w:numPr>
        <w:rPr>
          <w:rFonts w:cs="Arial"/>
          <w:szCs w:val="18"/>
        </w:rPr>
      </w:pPr>
      <w:r>
        <w:rPr>
          <w:rFonts w:cs="Arial"/>
          <w:szCs w:val="18"/>
        </w:rPr>
        <w:t xml:space="preserve">Las imágenes tienen </w:t>
      </w:r>
      <w:hyperlink r:id="rId16" w:history="1">
        <w:r w:rsidRPr="00F64959">
          <w:rPr>
            <w:rStyle w:val="Hyperlink"/>
            <w:rFonts w:cs="Arial"/>
            <w:szCs w:val="18"/>
          </w:rPr>
          <w:t>texto alternativo</w:t>
        </w:r>
      </w:hyperlink>
      <w:r>
        <w:rPr>
          <w:rFonts w:cs="Arial"/>
          <w:szCs w:val="18"/>
        </w:rPr>
        <w:t>.</w:t>
      </w:r>
    </w:p>
    <w:p w14:paraId="3B5734E6" w14:textId="45FB558A" w:rsidR="00F64959" w:rsidRDefault="00F64959">
      <w:pPr>
        <w:pStyle w:val="ListParagraph"/>
        <w:numPr>
          <w:ilvl w:val="0"/>
          <w:numId w:val="21"/>
        </w:numPr>
        <w:rPr>
          <w:rFonts w:cs="Arial"/>
          <w:szCs w:val="18"/>
        </w:rPr>
      </w:pPr>
      <w:r>
        <w:rPr>
          <w:rFonts w:cs="Arial"/>
          <w:szCs w:val="18"/>
        </w:rPr>
        <w:lastRenderedPageBreak/>
        <w:t xml:space="preserve">Los enlaces web y los documentos adjuntos utilizan </w:t>
      </w:r>
      <w:hyperlink r:id="rId17" w:history="1">
        <w:r w:rsidRPr="00F64959">
          <w:rPr>
            <w:rStyle w:val="Hyperlink"/>
            <w:rFonts w:cs="Arial"/>
            <w:szCs w:val="18"/>
          </w:rPr>
          <w:t>texto descriptivo</w:t>
        </w:r>
      </w:hyperlink>
      <w:r>
        <w:rPr>
          <w:rFonts w:cs="Arial"/>
          <w:szCs w:val="18"/>
        </w:rPr>
        <w:t>.</w:t>
      </w:r>
    </w:p>
    <w:p w14:paraId="58E04864" w14:textId="3A16CCD3" w:rsidR="00F64959" w:rsidRDefault="00F64959">
      <w:pPr>
        <w:pStyle w:val="ListParagraph"/>
        <w:numPr>
          <w:ilvl w:val="0"/>
          <w:numId w:val="21"/>
        </w:numPr>
        <w:rPr>
          <w:rFonts w:cs="Arial"/>
          <w:szCs w:val="18"/>
        </w:rPr>
      </w:pPr>
      <w:r>
        <w:rPr>
          <w:rFonts w:cs="Arial"/>
          <w:szCs w:val="18"/>
        </w:rPr>
        <w:t xml:space="preserve">Los archivos de documentos son compatibles con </w:t>
      </w:r>
      <w:hyperlink r:id="rId18" w:history="1">
        <w:r w:rsidRPr="00F64959">
          <w:rPr>
            <w:rStyle w:val="Hyperlink"/>
            <w:rFonts w:cs="Arial"/>
            <w:szCs w:val="18"/>
          </w:rPr>
          <w:t>lectores de pantalla y permiten el reconocimiento de texto</w:t>
        </w:r>
      </w:hyperlink>
      <w:r>
        <w:rPr>
          <w:rFonts w:cs="Arial"/>
          <w:szCs w:val="18"/>
        </w:rPr>
        <w:t>.</w:t>
      </w:r>
    </w:p>
    <w:p w14:paraId="3699CE77" w14:textId="35C71EFA" w:rsidR="00F64959" w:rsidRDefault="00F64959">
      <w:pPr>
        <w:pStyle w:val="ListParagraph"/>
        <w:numPr>
          <w:ilvl w:val="0"/>
          <w:numId w:val="21"/>
        </w:numPr>
        <w:rPr>
          <w:rFonts w:cs="Arial"/>
          <w:szCs w:val="18"/>
        </w:rPr>
      </w:pPr>
      <w:r>
        <w:rPr>
          <w:rFonts w:cs="Arial"/>
          <w:szCs w:val="18"/>
        </w:rPr>
        <w:t xml:space="preserve">Las páginas del curso utilizan </w:t>
      </w:r>
      <w:hyperlink r:id="rId19" w:history="1">
        <w:r w:rsidRPr="00F64959">
          <w:rPr>
            <w:rStyle w:val="Hyperlink"/>
            <w:rFonts w:cs="Arial"/>
            <w:szCs w:val="18"/>
          </w:rPr>
          <w:t>estructuras de encabezados</w:t>
        </w:r>
      </w:hyperlink>
      <w:r>
        <w:rPr>
          <w:rFonts w:cs="Arial"/>
          <w:szCs w:val="18"/>
        </w:rPr>
        <w:t xml:space="preserve"> para facilitar la navegación mediante el teclado.</w:t>
      </w:r>
    </w:p>
    <w:p w14:paraId="0EA79BA4" w14:textId="63165D6C" w:rsidR="00F64959" w:rsidRDefault="00F64959">
      <w:pPr>
        <w:pStyle w:val="ListParagraph"/>
        <w:numPr>
          <w:ilvl w:val="0"/>
          <w:numId w:val="21"/>
        </w:numPr>
        <w:rPr>
          <w:rFonts w:cs="Arial"/>
          <w:szCs w:val="18"/>
        </w:rPr>
      </w:pPr>
      <w:r>
        <w:rPr>
          <w:rFonts w:cs="Arial"/>
          <w:szCs w:val="18"/>
        </w:rPr>
        <w:t xml:space="preserve">Cada </w:t>
      </w:r>
      <w:hyperlink r:id="rId20" w:history="1">
        <w:r w:rsidRPr="00F64959">
          <w:rPr>
            <w:rStyle w:val="Hyperlink"/>
            <w:rFonts w:cs="Arial"/>
            <w:szCs w:val="18"/>
          </w:rPr>
          <w:t>tabla</w:t>
        </w:r>
      </w:hyperlink>
      <w:r>
        <w:rPr>
          <w:rFonts w:cs="Arial"/>
          <w:szCs w:val="18"/>
        </w:rPr>
        <w:t xml:space="preserve"> tiene un título y una descripción resumida.</w:t>
      </w:r>
    </w:p>
    <w:p w14:paraId="79BEEB51" w14:textId="40B83E1E" w:rsidR="00F64959" w:rsidRDefault="00F64959">
      <w:pPr>
        <w:pStyle w:val="ListParagraph"/>
        <w:numPr>
          <w:ilvl w:val="0"/>
          <w:numId w:val="21"/>
        </w:numPr>
        <w:rPr>
          <w:rFonts w:cs="Arial"/>
          <w:szCs w:val="18"/>
        </w:rPr>
      </w:pPr>
      <w:r w:rsidRPr="38FB450C">
        <w:rPr>
          <w:rFonts w:cs="Arial"/>
          <w:szCs w:val="18"/>
        </w:rPr>
        <w:t>Los v</w:t>
      </w:r>
      <w:r w:rsidR="5FC38D2A" w:rsidRPr="38FB450C">
        <w:rPr>
          <w:rFonts w:cs="Arial"/>
          <w:szCs w:val="18"/>
        </w:rPr>
        <w:t>i</w:t>
      </w:r>
      <w:r w:rsidRPr="38FB450C">
        <w:rPr>
          <w:rFonts w:cs="Arial"/>
          <w:szCs w:val="18"/>
        </w:rPr>
        <w:t xml:space="preserve">deos cuentan con </w:t>
      </w:r>
      <w:hyperlink r:id="rId21">
        <w:r w:rsidRPr="38FB450C">
          <w:rPr>
            <w:rStyle w:val="Hyperlink"/>
            <w:rFonts w:cs="Arial"/>
            <w:szCs w:val="18"/>
          </w:rPr>
          <w:t>subtítulos precisos</w:t>
        </w:r>
      </w:hyperlink>
      <w:r w:rsidRPr="38FB450C">
        <w:rPr>
          <w:rFonts w:cs="Arial"/>
          <w:szCs w:val="18"/>
        </w:rPr>
        <w:t>.</w:t>
      </w:r>
    </w:p>
    <w:p w14:paraId="48F73880" w14:textId="42D30D2C" w:rsidR="00F64959" w:rsidRDefault="00F64959">
      <w:pPr>
        <w:pStyle w:val="ListParagraph"/>
        <w:numPr>
          <w:ilvl w:val="0"/>
          <w:numId w:val="21"/>
        </w:numPr>
        <w:rPr>
          <w:rFonts w:cs="Arial"/>
          <w:szCs w:val="18"/>
        </w:rPr>
      </w:pPr>
      <w:r>
        <w:rPr>
          <w:rFonts w:cs="Arial"/>
          <w:szCs w:val="18"/>
        </w:rPr>
        <w:t xml:space="preserve">El </w:t>
      </w:r>
      <w:hyperlink r:id="rId22" w:history="1">
        <w:r w:rsidR="007C23FB" w:rsidRPr="007C23FB">
          <w:rPr>
            <w:rStyle w:val="Hyperlink"/>
            <w:rFonts w:cs="Arial"/>
            <w:szCs w:val="18"/>
          </w:rPr>
          <w:t>contraste de color</w:t>
        </w:r>
      </w:hyperlink>
      <w:r w:rsidR="007C23FB">
        <w:rPr>
          <w:rFonts w:cs="Arial"/>
          <w:szCs w:val="18"/>
        </w:rPr>
        <w:t xml:space="preserve"> se utiliza adecuadamente.</w:t>
      </w:r>
    </w:p>
    <w:p w14:paraId="4D1D4BAC" w14:textId="6B779750" w:rsidR="007C23FB" w:rsidRDefault="007C23FB">
      <w:pPr>
        <w:pStyle w:val="ListParagraph"/>
        <w:numPr>
          <w:ilvl w:val="0"/>
          <w:numId w:val="21"/>
        </w:numPr>
        <w:rPr>
          <w:rFonts w:cs="Arial"/>
          <w:szCs w:val="18"/>
        </w:rPr>
      </w:pPr>
      <w:r>
        <w:rPr>
          <w:rFonts w:cs="Arial"/>
          <w:szCs w:val="18"/>
        </w:rPr>
        <w:t xml:space="preserve">Hay </w:t>
      </w:r>
      <w:hyperlink r:id="rId23" w:history="1">
        <w:r w:rsidRPr="007C23FB">
          <w:rPr>
            <w:rStyle w:val="Hyperlink"/>
            <w:rFonts w:cs="Arial"/>
            <w:szCs w:val="18"/>
          </w:rPr>
          <w:t>transcripciones</w:t>
        </w:r>
      </w:hyperlink>
      <w:r>
        <w:rPr>
          <w:rFonts w:cs="Arial"/>
          <w:szCs w:val="18"/>
        </w:rPr>
        <w:t xml:space="preserve"> disponibles para los archivos de audio.</w:t>
      </w:r>
    </w:p>
    <w:p w14:paraId="791FE83A" w14:textId="6F1CEA14" w:rsidR="007C23FB" w:rsidRDefault="001C694D" w:rsidP="000E06BA">
      <w:pPr>
        <w:pStyle w:val="Paragraph"/>
        <w:spacing w:before="120" w:after="120"/>
      </w:pPr>
      <w:r>
        <w:t>Si no está seguro de cómo determinar esto, por favor consulte a su diseñador instruccional o acuda a una consultación personal para recibir ayuda.</w:t>
      </w:r>
    </w:p>
    <w:p w14:paraId="7DB65092" w14:textId="77777777" w:rsidR="000E06BA" w:rsidRPr="000E06BA" w:rsidRDefault="000E06BA" w:rsidP="000E06BA"/>
    <w:p w14:paraId="2FA20309" w14:textId="77777777" w:rsidR="00E136E7" w:rsidRPr="000E06BA" w:rsidRDefault="00E136E7" w:rsidP="000E06BA">
      <w:pPr>
        <w:pStyle w:val="Heading4"/>
        <w:spacing w:after="120"/>
      </w:pPr>
      <w:r w:rsidRPr="000E06BA">
        <w:t>Razón</w:t>
      </w:r>
    </w:p>
    <w:p w14:paraId="755B2FE1" w14:textId="2D436A93" w:rsidR="00E136E7" w:rsidRDefault="001C694D" w:rsidP="000E06BA">
      <w:pPr>
        <w:pStyle w:val="Paragraph"/>
        <w:spacing w:before="120" w:after="120"/>
      </w:pPr>
      <w:r>
        <w:t xml:space="preserve">Los materiales del curso deben ser accesibles y cumplir con las directrices de la Ley para </w:t>
      </w:r>
      <w:proofErr w:type="gramStart"/>
      <w:r>
        <w:t>Estadounidenses</w:t>
      </w:r>
      <w:proofErr w:type="gramEnd"/>
      <w:r>
        <w:t xml:space="preserve"> con Discapacidades (ADA), de modo que todos los estudiantes puedan acceder a la totalidad del contenido del curso de manera oportuna (</w:t>
      </w:r>
      <w:proofErr w:type="spellStart"/>
      <w:r>
        <w:t>Guildbad</w:t>
      </w:r>
      <w:proofErr w:type="spellEnd"/>
      <w:r>
        <w:t xml:space="preserve"> et al., 2021; Martin et al., 2019). El contenido debe ser compatible con herramientas de accesibilidad, tales como los lectores de pantalla. Puede garantizar que los alumnos tengan igualdad de acceso a los materiales de aprendizaje multimedia incluyendo subtítulos precisos en los videos y transcripciones en los archivos de audio.</w:t>
      </w:r>
    </w:p>
    <w:p w14:paraId="1DF13180" w14:textId="77777777" w:rsidR="000E06BA" w:rsidRPr="000E06BA" w:rsidRDefault="000E06BA" w:rsidP="000E06BA"/>
    <w:p w14:paraId="4648D31C" w14:textId="77777777" w:rsidR="00E136E7" w:rsidRPr="000E06BA" w:rsidRDefault="00E136E7" w:rsidP="000E06BA">
      <w:pPr>
        <w:pStyle w:val="Heading4"/>
        <w:spacing w:after="120"/>
      </w:pPr>
      <w:r w:rsidRPr="000E06BA">
        <w:t>Preguntas para Reflexión</w:t>
      </w:r>
    </w:p>
    <w:p w14:paraId="08AB9AF5" w14:textId="1D094F64" w:rsidR="001C694D" w:rsidRDefault="009E1087">
      <w:pPr>
        <w:pStyle w:val="ListParagraph"/>
        <w:numPr>
          <w:ilvl w:val="0"/>
          <w:numId w:val="22"/>
        </w:numPr>
      </w:pPr>
      <w:r>
        <w:t>¿Todas las imágenes (incluidas las utilizadas en documentos vinculados dentro del curso) utilizan texto alternativo descriptivo?</w:t>
      </w:r>
    </w:p>
    <w:p w14:paraId="2C7D2E85" w14:textId="78501CF2" w:rsidR="009E1087" w:rsidRDefault="009E1087">
      <w:pPr>
        <w:pStyle w:val="ListParagraph"/>
        <w:numPr>
          <w:ilvl w:val="0"/>
          <w:numId w:val="22"/>
        </w:numPr>
      </w:pPr>
      <w:r>
        <w:t>¿Se explican los gráficos o diagramas a los estudiantes que puedan tener discapacidad visual?</w:t>
      </w:r>
    </w:p>
    <w:p w14:paraId="48C9C14A" w14:textId="7EEED148" w:rsidR="009E1087" w:rsidRDefault="009E1087">
      <w:pPr>
        <w:pStyle w:val="ListParagraph"/>
        <w:numPr>
          <w:ilvl w:val="0"/>
          <w:numId w:val="22"/>
        </w:numPr>
      </w:pPr>
      <w:r>
        <w:t>¿Utilizan los enlaces frases descriptivas?</w:t>
      </w:r>
    </w:p>
    <w:p w14:paraId="6502A526" w14:textId="5808BA56" w:rsidR="009E1087" w:rsidRDefault="009E1087">
      <w:pPr>
        <w:pStyle w:val="ListParagraph"/>
        <w:numPr>
          <w:ilvl w:val="0"/>
          <w:numId w:val="22"/>
        </w:numPr>
      </w:pPr>
      <w:r>
        <w:t>¿Van acompañadas las tablas de un título y una descripción resumida?</w:t>
      </w:r>
    </w:p>
    <w:p w14:paraId="1D9D938B" w14:textId="454A36E5" w:rsidR="009E1087" w:rsidRDefault="009E1087">
      <w:pPr>
        <w:pStyle w:val="ListParagraph"/>
        <w:numPr>
          <w:ilvl w:val="0"/>
          <w:numId w:val="22"/>
        </w:numPr>
      </w:pPr>
      <w:r>
        <w:t>¿Proporcionan una transcripción de todos los archivos de audio?</w:t>
      </w:r>
    </w:p>
    <w:p w14:paraId="74BB2056" w14:textId="10A4FC11" w:rsidR="009E1087" w:rsidRDefault="009E1087">
      <w:pPr>
        <w:pStyle w:val="ListParagraph"/>
        <w:numPr>
          <w:ilvl w:val="0"/>
          <w:numId w:val="22"/>
        </w:numPr>
      </w:pPr>
      <w:r>
        <w:t>¿Los videos incluyen subtítulos precisos? (Los subtítulos automáticos son una herramienta útil, pero no son cien por ciento precisos. Es posible que omitan términos clave específicos de la disciplina que desea que sus alumnos conozcan y utilicen).</w:t>
      </w:r>
    </w:p>
    <w:p w14:paraId="72D7A320" w14:textId="6F4F76B5" w:rsidR="00E136E7" w:rsidRDefault="005E1926">
      <w:pPr>
        <w:pStyle w:val="ListParagraph"/>
        <w:numPr>
          <w:ilvl w:val="0"/>
          <w:numId w:val="22"/>
        </w:numPr>
      </w:pPr>
      <w:r>
        <w:t>Si los materiales de su curso consisten en infografías basadas en imágenes o diagramas complejos, ¿cómo proporciona esta información a los alumnos en un formato alternativo?</w:t>
      </w:r>
    </w:p>
    <w:p w14:paraId="4691B5D4" w14:textId="77777777" w:rsidR="000E06BA" w:rsidRPr="005E1926" w:rsidRDefault="000E06BA" w:rsidP="000E06BA"/>
    <w:p w14:paraId="5599E72E" w14:textId="77777777" w:rsidR="00E136E7" w:rsidRPr="000E06BA" w:rsidRDefault="00E136E7" w:rsidP="000E06BA">
      <w:pPr>
        <w:pStyle w:val="Heading4"/>
        <w:spacing w:after="120"/>
      </w:pPr>
      <w:r w:rsidRPr="000E06BA">
        <w:t>Indicios Posibles</w:t>
      </w:r>
    </w:p>
    <w:p w14:paraId="06259A16" w14:textId="5EA13D68" w:rsidR="005E1926" w:rsidRDefault="005E1926">
      <w:pPr>
        <w:pStyle w:val="ListParagraph"/>
        <w:numPr>
          <w:ilvl w:val="0"/>
          <w:numId w:val="23"/>
        </w:numPr>
      </w:pPr>
      <w:r>
        <w:t>Se ha verificado que los documentos del curso cumplen con los requisitos de accesibilidad y son compatibles con lectores de pantalla.</w:t>
      </w:r>
    </w:p>
    <w:p w14:paraId="06DCBA34" w14:textId="2B402611" w:rsidR="005E1926" w:rsidRDefault="0086780E">
      <w:pPr>
        <w:pStyle w:val="ListParagraph"/>
        <w:numPr>
          <w:ilvl w:val="0"/>
          <w:numId w:val="23"/>
        </w:numPr>
      </w:pPr>
      <w:r>
        <w:t>Los archivos de audio tienen transcripciones precisas.</w:t>
      </w:r>
    </w:p>
    <w:p w14:paraId="1A17E169" w14:textId="6993E4B0" w:rsidR="0086780E" w:rsidRDefault="0086780E">
      <w:pPr>
        <w:pStyle w:val="ListParagraph"/>
        <w:numPr>
          <w:ilvl w:val="0"/>
          <w:numId w:val="23"/>
        </w:numPr>
      </w:pPr>
      <w:r w:rsidRPr="38FB450C">
        <w:t>Los v</w:t>
      </w:r>
      <w:r w:rsidR="48841187" w:rsidRPr="38FB450C">
        <w:t>í</w:t>
      </w:r>
      <w:r w:rsidRPr="38FB450C">
        <w:t>deos incluyen subtítulos generados automáticamente requieren revisión humana para garantizar su precisión).</w:t>
      </w:r>
    </w:p>
    <w:p w14:paraId="3562DD21" w14:textId="2D36ADE5" w:rsidR="0086780E" w:rsidRDefault="0086780E">
      <w:pPr>
        <w:pStyle w:val="ListParagraph"/>
        <w:numPr>
          <w:ilvl w:val="0"/>
          <w:numId w:val="23"/>
        </w:numPr>
      </w:pPr>
      <w:r>
        <w:lastRenderedPageBreak/>
        <w:t>Los enlaces web y los documentos adjuntos utilizan texto descriptivo (p. ej., “sitio web de la UNM” en lugar de “unm.edu” y evitan el uso de frases como “haga clic aquí.”</w:t>
      </w:r>
    </w:p>
    <w:p w14:paraId="690EDD0C" w14:textId="43862B05" w:rsidR="0086780E" w:rsidRDefault="0086780E">
      <w:pPr>
        <w:pStyle w:val="ListParagraph"/>
        <w:numPr>
          <w:ilvl w:val="0"/>
          <w:numId w:val="23"/>
        </w:numPr>
      </w:pPr>
      <w:r>
        <w:t>Los documentos del curso utilizan texto descriptivo (p. ej., “Guía de estudio 1” en lugar de “study_guide_1_202341.pdf”).</w:t>
      </w:r>
    </w:p>
    <w:p w14:paraId="1AEBF651" w14:textId="71DEB7DF" w:rsidR="0086780E" w:rsidRDefault="0086780E">
      <w:pPr>
        <w:pStyle w:val="ListParagraph"/>
        <w:numPr>
          <w:ilvl w:val="0"/>
          <w:numId w:val="23"/>
        </w:numPr>
      </w:pPr>
      <w:r>
        <w:t>Las imágenes cuentan con texto alternativo. Aquellas que no transmiten información importante para que los alumnos comprendan el contenido de la página—como banners o iconos—están etiquetadas como imágenes decorativas.</w:t>
      </w:r>
    </w:p>
    <w:p w14:paraId="3B319026" w14:textId="28122C0A" w:rsidR="0086780E" w:rsidRDefault="0086780E">
      <w:pPr>
        <w:pStyle w:val="ListParagraph"/>
        <w:numPr>
          <w:ilvl w:val="0"/>
          <w:numId w:val="23"/>
        </w:numPr>
      </w:pPr>
      <w:r>
        <w:t>Las páginas utilizan una jerarquía de encabezados adecuada.</w:t>
      </w:r>
    </w:p>
    <w:p w14:paraId="451DD6B3" w14:textId="37443FB5" w:rsidR="0086780E" w:rsidRPr="005E1926" w:rsidRDefault="0086780E">
      <w:pPr>
        <w:pStyle w:val="ListParagraph"/>
        <w:numPr>
          <w:ilvl w:val="0"/>
          <w:numId w:val="23"/>
        </w:numPr>
      </w:pPr>
      <w:r>
        <w:t>El color de la fuente proporciona un contraste adecuado y no es la única forma de transmitir información importante.</w:t>
      </w:r>
    </w:p>
    <w:p w14:paraId="41589F89" w14:textId="77777777" w:rsidR="000E06BA" w:rsidRDefault="000E06BA" w:rsidP="00F139DD">
      <w:pPr>
        <w:spacing w:before="120" w:after="120"/>
        <w:rPr>
          <w:rFonts w:cs="Arial"/>
          <w:b/>
          <w:bCs/>
          <w:color w:val="BA0C2F"/>
          <w:shd w:val="clear" w:color="auto" w:fill="FFFFFF"/>
        </w:rPr>
      </w:pPr>
    </w:p>
    <w:p w14:paraId="565AE767" w14:textId="77777777" w:rsidR="000E06BA" w:rsidRPr="00E136E7" w:rsidRDefault="000E06BA" w:rsidP="00F139DD">
      <w:pPr>
        <w:spacing w:before="120" w:after="120"/>
        <w:rPr>
          <w:rFonts w:cs="Arial"/>
          <w:b/>
          <w:bCs/>
          <w:color w:val="BA0C2F"/>
          <w:shd w:val="clear" w:color="auto" w:fill="FFFFFF"/>
        </w:rPr>
      </w:pPr>
    </w:p>
    <w:p w14:paraId="0A797E14" w14:textId="0A004629" w:rsidR="00E136E7" w:rsidRDefault="00E136E7" w:rsidP="000E06BA">
      <w:pPr>
        <w:pStyle w:val="Heading2"/>
        <w:spacing w:before="120"/>
        <w:rPr>
          <w:shd w:val="clear" w:color="auto" w:fill="FFFFFF"/>
        </w:rPr>
      </w:pPr>
      <w:r w:rsidRPr="00E136E7">
        <w:rPr>
          <w:shd w:val="clear" w:color="auto" w:fill="FFFFFF"/>
        </w:rPr>
        <w:t>Presencia de instructor y apoyo por estudiantes</w:t>
      </w:r>
    </w:p>
    <w:p w14:paraId="4E983562" w14:textId="77777777" w:rsidR="00BE7493" w:rsidRPr="00BE7493" w:rsidRDefault="00BE7493" w:rsidP="00BE7493"/>
    <w:p w14:paraId="3C0AB976" w14:textId="3FE7D262" w:rsidR="00E136E7" w:rsidRDefault="00E136E7" w:rsidP="00BE7493">
      <w:pPr>
        <w:pStyle w:val="Heading3"/>
        <w:rPr>
          <w:shd w:val="clear" w:color="auto" w:fill="FFFFFF"/>
        </w:rPr>
      </w:pPr>
      <w:r w:rsidRPr="00E136E7">
        <w:rPr>
          <w:shd w:val="clear" w:color="auto" w:fill="FFFFFF"/>
        </w:rPr>
        <w:t>Elemento 12 – Introducción de instructor</w:t>
      </w:r>
    </w:p>
    <w:p w14:paraId="2E8971A3" w14:textId="509A3FF6" w:rsidR="003E2C31" w:rsidRDefault="003E2C31" w:rsidP="00BE7493">
      <w:pPr>
        <w:pStyle w:val="Paragraph"/>
        <w:spacing w:before="120" w:after="120"/>
      </w:pPr>
      <w:r w:rsidRPr="00BE7493">
        <w:t>El curso incluye una introducción personalizada de instructor. </w:t>
      </w:r>
    </w:p>
    <w:p w14:paraId="283BABA8" w14:textId="77777777" w:rsidR="00BE7493" w:rsidRPr="00BE7493" w:rsidRDefault="00BE7493" w:rsidP="00BE7493"/>
    <w:p w14:paraId="58214EEB" w14:textId="77777777" w:rsidR="00E136E7" w:rsidRPr="00BE7493" w:rsidRDefault="00E136E7" w:rsidP="00BE7493">
      <w:pPr>
        <w:pStyle w:val="Heading4"/>
        <w:spacing w:after="120"/>
      </w:pPr>
      <w:r w:rsidRPr="00BE7493">
        <w:t>Razón</w:t>
      </w:r>
    </w:p>
    <w:p w14:paraId="10DD7A9F" w14:textId="2CDD9F66" w:rsidR="00E136E7" w:rsidRPr="00BE7493" w:rsidRDefault="00606317" w:rsidP="00BE7493">
      <w:pPr>
        <w:pStyle w:val="Paragraph"/>
        <w:spacing w:before="120" w:after="120"/>
      </w:pPr>
      <w:r w:rsidRPr="00BE7493">
        <w:t>Una presentación por escrito o en v</w:t>
      </w:r>
      <w:r w:rsidR="6F1BF88C" w:rsidRPr="00BE7493">
        <w:t>í</w:t>
      </w:r>
      <w:r w:rsidRPr="00BE7493">
        <w:t xml:space="preserve">deo permite a los alumnos saber que el curso cuenta con la enseñanza activa de un instructor presente. Esto fomenta el sentido de pertenencia y comunidad del alumno, así como su satisfacción y compromiso con los cursos en línea (Jaggers y </w:t>
      </w:r>
      <w:proofErr w:type="spellStart"/>
      <w:r w:rsidRPr="00BE7493">
        <w:t>Xu</w:t>
      </w:r>
      <w:proofErr w:type="spellEnd"/>
      <w:r w:rsidRPr="00BE7493">
        <w:t>, 2016; Li et al., 2022). Los alumnos pertenecientes a grupos históricamente subrepresentados pueden tener un interés especial en la conexión social y sentirse aislados en las clases en línea (Gardner y Leary, 2023). Asimismo, estas presentaciones explican a los alumnos por qué el instructor está particularmente cualificado para impartir el contenido del curso.</w:t>
      </w:r>
    </w:p>
    <w:p w14:paraId="3C42C839" w14:textId="77777777" w:rsidR="00BE7493" w:rsidRPr="00BE7493" w:rsidRDefault="00BE7493" w:rsidP="00BE7493"/>
    <w:p w14:paraId="1BB5D2CC" w14:textId="77777777" w:rsidR="00E136E7" w:rsidRPr="00BE7493" w:rsidRDefault="00E136E7" w:rsidP="00BE7493">
      <w:pPr>
        <w:pStyle w:val="Heading4"/>
        <w:spacing w:after="120"/>
      </w:pPr>
      <w:r w:rsidRPr="00BE7493">
        <w:t>Preguntas para Reflexión</w:t>
      </w:r>
    </w:p>
    <w:p w14:paraId="16AED137" w14:textId="4924603E" w:rsidR="00606317" w:rsidRDefault="00606317">
      <w:pPr>
        <w:pStyle w:val="ListParagraph"/>
        <w:numPr>
          <w:ilvl w:val="0"/>
          <w:numId w:val="24"/>
        </w:numPr>
      </w:pPr>
      <w:r w:rsidRPr="1F7C724C">
        <w:t xml:space="preserve">¿Cómo saben sus alumnos quién </w:t>
      </w:r>
      <w:r w:rsidR="2EE7F484" w:rsidRPr="1F7C724C">
        <w:t xml:space="preserve">es </w:t>
      </w:r>
      <w:r w:rsidRPr="1F7C724C">
        <w:t>usted y por qué imparte su curso?</w:t>
      </w:r>
    </w:p>
    <w:p w14:paraId="296495F5" w14:textId="5FEA0403" w:rsidR="00E136E7" w:rsidRDefault="00606317">
      <w:pPr>
        <w:pStyle w:val="ListParagraph"/>
        <w:numPr>
          <w:ilvl w:val="0"/>
          <w:numId w:val="24"/>
        </w:numPr>
      </w:pPr>
      <w:r>
        <w:t>¿Cómo crea una presencia sólida ante sus estudiantes, asegurándoles que el curso está siendo impartido por un instructor comprometido?</w:t>
      </w:r>
    </w:p>
    <w:p w14:paraId="49B093F7" w14:textId="77777777" w:rsidR="00BE7493" w:rsidRPr="00606317" w:rsidRDefault="00BE7493" w:rsidP="00BE7493"/>
    <w:p w14:paraId="12D9942D" w14:textId="77777777" w:rsidR="00E136E7" w:rsidRPr="00BE7493" w:rsidRDefault="00E136E7" w:rsidP="00BE7493">
      <w:pPr>
        <w:pStyle w:val="Heading4"/>
        <w:spacing w:after="120"/>
      </w:pPr>
      <w:r w:rsidRPr="00BE7493">
        <w:t>Indicios Posibles</w:t>
      </w:r>
    </w:p>
    <w:p w14:paraId="7BDB0FA4" w14:textId="21E74FDE" w:rsidR="00606317" w:rsidRDefault="00606317">
      <w:pPr>
        <w:pStyle w:val="ListParagraph"/>
        <w:numPr>
          <w:ilvl w:val="0"/>
          <w:numId w:val="25"/>
        </w:numPr>
      </w:pPr>
      <w:r w:rsidRPr="38FB450C">
        <w:t>El instructor publica un v</w:t>
      </w:r>
      <w:r w:rsidR="13803159" w:rsidRPr="38FB450C">
        <w:t>í</w:t>
      </w:r>
      <w:r w:rsidRPr="38FB450C">
        <w:t>deo de bienvenida en la página de inicio o en un módulo de bienvenida u orientación.</w:t>
      </w:r>
    </w:p>
    <w:p w14:paraId="04CF6E73" w14:textId="193B71CC" w:rsidR="00606317" w:rsidRDefault="00606317">
      <w:pPr>
        <w:pStyle w:val="ListParagraph"/>
        <w:numPr>
          <w:ilvl w:val="0"/>
          <w:numId w:val="25"/>
        </w:numPr>
      </w:pPr>
      <w:r>
        <w:t>El instructor envía un mensaje de bienvenida cuando se abre la clase.</w:t>
      </w:r>
    </w:p>
    <w:p w14:paraId="69C178AD" w14:textId="4D8F94C3" w:rsidR="00606317" w:rsidRDefault="00606317">
      <w:pPr>
        <w:pStyle w:val="ListParagraph"/>
        <w:numPr>
          <w:ilvl w:val="0"/>
          <w:numId w:val="25"/>
        </w:numPr>
      </w:pPr>
      <w:r>
        <w:t>El instructor publica una presentación por escrito en la página de inicio o en un módulo de bienvenida u orientación.</w:t>
      </w:r>
    </w:p>
    <w:p w14:paraId="0B7C32FB" w14:textId="39F4C877" w:rsidR="00606317" w:rsidRDefault="00606317">
      <w:pPr>
        <w:pStyle w:val="ListParagraph"/>
        <w:numPr>
          <w:ilvl w:val="0"/>
          <w:numId w:val="25"/>
        </w:numPr>
      </w:pPr>
      <w:r>
        <w:t>El instructor ofrece una introducción durante la primera reuni</w:t>
      </w:r>
      <w:r w:rsidR="000D0797">
        <w:t>ón obligatoria. (Tenga en cuenta que todas las reuniones obligatorias deben estar disponibles en Banner antes de la inscripción del alumno. No se puede exigir a los alumnos que asistan a una reunión síncrona que no se haya indicado claramente antes de la inscripción al curso).</w:t>
      </w:r>
    </w:p>
    <w:p w14:paraId="18DFEBD9" w14:textId="77777777" w:rsidR="00BE7493" w:rsidRDefault="00BE7493" w:rsidP="00BE7493"/>
    <w:p w14:paraId="4B4C5A29" w14:textId="77777777" w:rsidR="000D0797" w:rsidRPr="00BE7493" w:rsidRDefault="000D0797" w:rsidP="00BE7493">
      <w:pPr>
        <w:pStyle w:val="Heading4"/>
        <w:spacing w:after="120"/>
      </w:pPr>
      <w:r w:rsidRPr="00BE7493">
        <w:t>Evidencia aspiracional</w:t>
      </w:r>
    </w:p>
    <w:p w14:paraId="32001708" w14:textId="28DD27D2" w:rsidR="000D0797" w:rsidRPr="000D0797" w:rsidRDefault="000D0797" w:rsidP="00BE7493">
      <w:pPr>
        <w:pStyle w:val="Paragraph"/>
        <w:spacing w:before="120" w:after="120"/>
      </w:pPr>
      <w:r w:rsidRPr="38FB450C">
        <w:t xml:space="preserve">El instructor incluye una </w:t>
      </w:r>
      <w:hyperlink r:id="rId24">
        <w:r w:rsidRPr="38FB450C">
          <w:rPr>
            <w:rStyle w:val="Hyperlink"/>
          </w:rPr>
          <w:t>historia sobre el sentido de pertenencia</w:t>
        </w:r>
      </w:hyperlink>
      <w:r w:rsidRPr="38FB450C">
        <w:t xml:space="preserve"> en su </w:t>
      </w:r>
      <w:r w:rsidR="2CAE4250" w:rsidRPr="38FB450C">
        <w:t>presentación</w:t>
      </w:r>
      <w:r w:rsidRPr="38FB450C">
        <w:t xml:space="preserve"> personalizada.</w:t>
      </w:r>
    </w:p>
    <w:p w14:paraId="0C84A7AD" w14:textId="77777777" w:rsidR="00E136E7" w:rsidRPr="00E136E7" w:rsidRDefault="00E136E7" w:rsidP="00BE7493">
      <w:pPr>
        <w:rPr>
          <w:shd w:val="clear" w:color="auto" w:fill="FFFFFF"/>
        </w:rPr>
      </w:pPr>
    </w:p>
    <w:p w14:paraId="732C9E37" w14:textId="77777777" w:rsidR="003E2C31" w:rsidRDefault="00E136E7" w:rsidP="00BE7493">
      <w:pPr>
        <w:pStyle w:val="Heading3"/>
      </w:pPr>
      <w:r w:rsidRPr="00E136E7">
        <w:t>Elemento 13 – Interacciones entre instructor y estudiantes</w:t>
      </w:r>
    </w:p>
    <w:p w14:paraId="06872559" w14:textId="7A034009" w:rsidR="00E136E7" w:rsidRDefault="003E2C31" w:rsidP="00BE7493">
      <w:pPr>
        <w:pStyle w:val="Paragraph"/>
        <w:spacing w:before="120" w:after="120"/>
      </w:pPr>
      <w:r>
        <w:t>El instructor/la instructora motiva a las estudiantes para buscar Asistencia y clarificación y les ofrece varios métodos para interactuar con su instructor, incluso a través de horarios de atención sin cita previa. </w:t>
      </w:r>
    </w:p>
    <w:p w14:paraId="069F087A" w14:textId="77777777" w:rsidR="00BE7493" w:rsidRPr="00BE7493" w:rsidRDefault="00BE7493" w:rsidP="00BE7493"/>
    <w:p w14:paraId="625A6486" w14:textId="77777777" w:rsidR="00E136E7" w:rsidRPr="00BE7493" w:rsidRDefault="00E136E7" w:rsidP="00BE7493">
      <w:pPr>
        <w:pStyle w:val="Heading4"/>
        <w:spacing w:after="120"/>
      </w:pPr>
      <w:r w:rsidRPr="00BE7493">
        <w:t>Razón</w:t>
      </w:r>
    </w:p>
    <w:p w14:paraId="40CF41EB" w14:textId="4F323BF3" w:rsidR="00E136E7" w:rsidRDefault="000D0797" w:rsidP="00BE7493">
      <w:pPr>
        <w:pStyle w:val="Paragraph"/>
        <w:spacing w:before="120" w:after="120"/>
      </w:pPr>
      <w:r>
        <w:t xml:space="preserve">La presencia del instructor aumenta la motivación y el éxito de los estudiantes, especialmente entre aquellos pertenecientes a grupos minoritarios subrepresentados (Jaggars y </w:t>
      </w:r>
      <w:proofErr w:type="spellStart"/>
      <w:r>
        <w:t>Xu</w:t>
      </w:r>
      <w:proofErr w:type="spellEnd"/>
      <w:r>
        <w:t xml:space="preserve">, 2016; Konstantinidou y </w:t>
      </w:r>
      <w:proofErr w:type="spellStart"/>
      <w:r>
        <w:t>Nisiforou</w:t>
      </w:r>
      <w:proofErr w:type="spellEnd"/>
      <w:r>
        <w:t xml:space="preserve">, 2022; Gardner y Leary, 2023). Asimismo, contribuye a fomentar el sentido de comunidad (Archambault et al., 2022) y a reducir el estrés </w:t>
      </w:r>
      <w:r w:rsidR="00A05CEE">
        <w:t>y la ansiedad (Grace et al., 2021; Tang et al., 2021). Incluso en cursos en línea y asincrónicos, las horas de consulta virtual o las sesiones de preguntas y respuestas pueden ofrecer oportunidades de interacción en tiempo real con los instructores y permiten atender con prontitud las necesidades de los alumnos (Martin et al., 2019; Martin et al., 2023). Además, la interacción regular y sustantiva con los alumnos es un requisito federal para los cursos en línea impartidos en instituciones como la UNM que reciben financiación federal.</w:t>
      </w:r>
    </w:p>
    <w:p w14:paraId="225C2962" w14:textId="77777777" w:rsidR="00BE7493" w:rsidRPr="00BE7493" w:rsidRDefault="00BE7493" w:rsidP="00BE7493"/>
    <w:p w14:paraId="6A20BB05" w14:textId="77777777" w:rsidR="00E136E7" w:rsidRPr="00BE7493" w:rsidRDefault="00E136E7" w:rsidP="00BE7493">
      <w:pPr>
        <w:pStyle w:val="Heading4"/>
        <w:spacing w:after="120"/>
      </w:pPr>
      <w:r w:rsidRPr="00BE7493">
        <w:t>Preguntas para Reflexión</w:t>
      </w:r>
    </w:p>
    <w:p w14:paraId="147E9E0A" w14:textId="22A9A04C" w:rsidR="00A05CEE" w:rsidRDefault="00A05CEE">
      <w:pPr>
        <w:pStyle w:val="ListParagraph"/>
        <w:numPr>
          <w:ilvl w:val="0"/>
          <w:numId w:val="26"/>
        </w:numPr>
      </w:pPr>
      <w:r>
        <w:t>¿Con qué frecuencia planea comunicarse con sus alumnos?</w:t>
      </w:r>
    </w:p>
    <w:p w14:paraId="5C20EF47" w14:textId="4E12E893" w:rsidR="00A05CEE" w:rsidRDefault="00470BFA">
      <w:pPr>
        <w:pStyle w:val="ListParagraph"/>
        <w:numPr>
          <w:ilvl w:val="0"/>
          <w:numId w:val="26"/>
        </w:numPr>
      </w:pPr>
      <w:r>
        <w:t>¿Qué herramienta(s) utilizará para comunicarse con sus alumnos y cómo se enterarán de ellas?</w:t>
      </w:r>
    </w:p>
    <w:p w14:paraId="4A4D6A01" w14:textId="4D5A6874" w:rsidR="00470BFA" w:rsidRDefault="00470BFA">
      <w:pPr>
        <w:pStyle w:val="ListParagraph"/>
        <w:numPr>
          <w:ilvl w:val="0"/>
          <w:numId w:val="26"/>
        </w:numPr>
      </w:pPr>
      <w:r w:rsidRPr="38FB450C">
        <w:t>¿Cómo anima a los alumnos a aprovechar el horario de atención sin cita previa o con</w:t>
      </w:r>
      <w:r w:rsidR="13B72361" w:rsidRPr="38FB450C">
        <w:t xml:space="preserve"> un</w:t>
      </w:r>
      <w:r w:rsidRPr="38FB450C">
        <w:t>a cita concertada, momentos en los que pueden hablar directamente con usted?</w:t>
      </w:r>
    </w:p>
    <w:p w14:paraId="04B3A92E" w14:textId="7DD03445" w:rsidR="00E136E7" w:rsidRDefault="00470BFA">
      <w:pPr>
        <w:pStyle w:val="ListParagraph"/>
        <w:numPr>
          <w:ilvl w:val="0"/>
          <w:numId w:val="26"/>
        </w:numPr>
      </w:pPr>
      <w:r>
        <w:t>¿Cómo anima a los alumnos a pedir ayuda o aclaraciones si las necesitan?</w:t>
      </w:r>
    </w:p>
    <w:p w14:paraId="074CAF6E" w14:textId="77777777" w:rsidR="00BE7493" w:rsidRPr="00470BFA" w:rsidRDefault="00BE7493" w:rsidP="00BE7493"/>
    <w:p w14:paraId="7B6DEE93" w14:textId="77777777" w:rsidR="00E136E7" w:rsidRPr="00BE7493" w:rsidRDefault="00E136E7" w:rsidP="00BE7493">
      <w:pPr>
        <w:pStyle w:val="Heading4"/>
        <w:spacing w:after="120"/>
      </w:pPr>
      <w:r w:rsidRPr="00BE7493">
        <w:t>Indicios Posibles</w:t>
      </w:r>
    </w:p>
    <w:p w14:paraId="35724B24" w14:textId="7DFB7678" w:rsidR="00470BFA" w:rsidRDefault="00470BFA">
      <w:pPr>
        <w:pStyle w:val="ListParagraph"/>
        <w:numPr>
          <w:ilvl w:val="0"/>
          <w:numId w:val="27"/>
        </w:numPr>
      </w:pPr>
      <w:r>
        <w:t>Se explica y fomenta en varios lugares, como el programa del curso, la página de inicio, el módulo de introducción, la orientación del curso y mediante anuncios.</w:t>
      </w:r>
    </w:p>
    <w:p w14:paraId="767FFA8C" w14:textId="4CB39D91" w:rsidR="00F01FEC" w:rsidRPr="00470BFA" w:rsidRDefault="00F01FEC">
      <w:pPr>
        <w:pStyle w:val="ListParagraph"/>
        <w:numPr>
          <w:ilvl w:val="0"/>
          <w:numId w:val="27"/>
        </w:numPr>
      </w:pPr>
      <w:r>
        <w:t>El instructor proporciona recordatorios en tiempo real durante las reuniones síncronas sobre las tareas y trabajos pendientes. (Tenga en cuenta que las reuniones obligatorias deben estar disponibles en Banner antes de la inscripción del alumno. No se puede exigir a los alumnos que asistan a una reunión síncrona que no se haya indicado claramente antes de la inscripción al curso).</w:t>
      </w:r>
    </w:p>
    <w:p w14:paraId="2E49DAC4" w14:textId="77777777" w:rsidR="00E136E7" w:rsidRPr="00E136E7" w:rsidRDefault="00E136E7" w:rsidP="00BE7493"/>
    <w:p w14:paraId="56A1D279" w14:textId="32268176" w:rsidR="00E136E7" w:rsidRDefault="00E136E7" w:rsidP="00BE7493">
      <w:pPr>
        <w:pStyle w:val="Heading3"/>
      </w:pPr>
      <w:r w:rsidRPr="00E136E7">
        <w:t>Elemento 14 –Comentario de estudiantes</w:t>
      </w:r>
    </w:p>
    <w:p w14:paraId="7F8454BA" w14:textId="4614A75E" w:rsidR="003E2C31" w:rsidRDefault="02706B91" w:rsidP="00BE7493">
      <w:pPr>
        <w:pStyle w:val="Paragraph"/>
        <w:spacing w:before="120" w:after="120"/>
      </w:pPr>
      <w:r w:rsidRPr="1F7C724C">
        <w:t>Los c</w:t>
      </w:r>
      <w:r w:rsidR="003E2C31" w:rsidRPr="1F7C724C">
        <w:t>omentario</w:t>
      </w:r>
      <w:r w:rsidR="429244BB" w:rsidRPr="1F7C724C">
        <w:t>s</w:t>
      </w:r>
      <w:r w:rsidR="003E2C31" w:rsidRPr="1F7C724C">
        <w:t xml:space="preserve"> de estudiantes</w:t>
      </w:r>
      <w:r w:rsidR="0605D17F" w:rsidRPr="1F7C724C">
        <w:t xml:space="preserve"> han sido</w:t>
      </w:r>
      <w:r w:rsidR="003E2C31" w:rsidRPr="1F7C724C">
        <w:t xml:space="preserve"> recolectado</w:t>
      </w:r>
      <w:r w:rsidR="2B21BB87" w:rsidRPr="1F7C724C">
        <w:t>s</w:t>
      </w:r>
      <w:r w:rsidR="003E2C31" w:rsidRPr="1F7C724C">
        <w:t xml:space="preserve"> a mitad del curso y al fin del curso por encuestas u otros métodos. </w:t>
      </w:r>
    </w:p>
    <w:p w14:paraId="646FDC8E" w14:textId="77777777" w:rsidR="00BE7493" w:rsidRPr="00BE7493" w:rsidRDefault="00BE7493" w:rsidP="00936C59"/>
    <w:p w14:paraId="189275DF" w14:textId="77777777" w:rsidR="00E136E7" w:rsidRPr="00936C59" w:rsidRDefault="00E136E7" w:rsidP="00936C59">
      <w:pPr>
        <w:pStyle w:val="Heading4"/>
        <w:spacing w:after="120"/>
      </w:pPr>
      <w:r w:rsidRPr="00936C59">
        <w:t>Razón</w:t>
      </w:r>
    </w:p>
    <w:p w14:paraId="45C0AFD2" w14:textId="0B8A8EDB" w:rsidR="00E136E7" w:rsidRDefault="00F840F6" w:rsidP="00936C59">
      <w:pPr>
        <w:pStyle w:val="Paragraph"/>
        <w:spacing w:before="120" w:after="120"/>
      </w:pPr>
      <w:r w:rsidRPr="00936C59">
        <w:t xml:space="preserve">La experiencia de los alumnos en el curso puede utilizarse para mejorar la calidad </w:t>
      </w:r>
      <w:proofErr w:type="gramStart"/>
      <w:r w:rsidRPr="00936C59">
        <w:t>del mismo</w:t>
      </w:r>
      <w:proofErr w:type="gramEnd"/>
      <w:r w:rsidRPr="00936C59">
        <w:t xml:space="preserve"> para los alumnos actuales y futuros. Es posible abordar problemas específicos del curso antes de que finalice el periodo lectivo, mejorado así el potencial de aprendizaje de los alumnos (Li et al., 2022).</w:t>
      </w:r>
    </w:p>
    <w:p w14:paraId="21144B8D" w14:textId="77777777" w:rsidR="00936C59" w:rsidRPr="00936C59" w:rsidRDefault="00936C59" w:rsidP="00936C59"/>
    <w:p w14:paraId="0C25F3E4" w14:textId="77777777" w:rsidR="00E136E7" w:rsidRPr="00936C59" w:rsidRDefault="00E136E7" w:rsidP="00936C59">
      <w:pPr>
        <w:pStyle w:val="Heading4"/>
        <w:spacing w:after="120"/>
      </w:pPr>
      <w:r w:rsidRPr="00936C59">
        <w:t>Preguntas para Reflexión</w:t>
      </w:r>
    </w:p>
    <w:p w14:paraId="0959956B" w14:textId="4483F23F" w:rsidR="00F840F6" w:rsidRDefault="00F840F6">
      <w:pPr>
        <w:pStyle w:val="ListParagraph"/>
        <w:numPr>
          <w:ilvl w:val="0"/>
          <w:numId w:val="28"/>
        </w:numPr>
      </w:pPr>
      <w:r>
        <w:t>¿Cómo sabe qué está funcionando bien para sus alumnos y qué no?</w:t>
      </w:r>
    </w:p>
    <w:p w14:paraId="054F8BEF" w14:textId="7846ECFD" w:rsidR="00F840F6" w:rsidRDefault="00F840F6">
      <w:pPr>
        <w:pStyle w:val="ListParagraph"/>
        <w:numPr>
          <w:ilvl w:val="0"/>
          <w:numId w:val="28"/>
        </w:numPr>
      </w:pPr>
      <w:r>
        <w:t>¿De qué manera se ofrecerán oportunidades anónimas a los alumnos que tal vez no se sientan cómodos iniciando la comunicación de comentarios, para que puedan informarles de que están teniendo dificultades</w:t>
      </w:r>
      <w:r w:rsidR="00E12CCD">
        <w:t>?</w:t>
      </w:r>
    </w:p>
    <w:p w14:paraId="67B0E0E3" w14:textId="79E5ED75" w:rsidR="00E12CCD" w:rsidRDefault="00E12CCD">
      <w:pPr>
        <w:pStyle w:val="ListParagraph"/>
        <w:numPr>
          <w:ilvl w:val="0"/>
          <w:numId w:val="28"/>
        </w:numPr>
      </w:pPr>
      <w:r>
        <w:t>¿Realizará cambios razonables en el curso para atender las inquietudes de los alumnos?</w:t>
      </w:r>
    </w:p>
    <w:p w14:paraId="270A3B2F" w14:textId="6921241F" w:rsidR="00E136E7" w:rsidRDefault="00E12CCD">
      <w:pPr>
        <w:pStyle w:val="ListParagraph"/>
        <w:numPr>
          <w:ilvl w:val="0"/>
          <w:numId w:val="28"/>
        </w:numPr>
      </w:pPr>
      <w:r>
        <w:t>Después de impartir el curso, ¿cómo lo mejorará para los futuros alumnos?</w:t>
      </w:r>
    </w:p>
    <w:p w14:paraId="3F179727" w14:textId="77777777" w:rsidR="00936C59" w:rsidRPr="00E12CCD" w:rsidRDefault="00936C59" w:rsidP="00936C59"/>
    <w:p w14:paraId="4E8D4D3E" w14:textId="77777777" w:rsidR="00E136E7" w:rsidRPr="00936C59" w:rsidRDefault="00E136E7" w:rsidP="00936C59">
      <w:pPr>
        <w:pStyle w:val="Heading4"/>
        <w:spacing w:after="120"/>
      </w:pPr>
      <w:r w:rsidRPr="00936C59">
        <w:t>Indicios Posibles</w:t>
      </w:r>
    </w:p>
    <w:p w14:paraId="0E7C6263" w14:textId="1FACB554" w:rsidR="00E12CCD" w:rsidRDefault="00E12CCD">
      <w:pPr>
        <w:pStyle w:val="ListParagraph"/>
        <w:numPr>
          <w:ilvl w:val="0"/>
          <w:numId w:val="29"/>
        </w:numPr>
      </w:pPr>
      <w:r>
        <w:t>Se solicita una evaluación a mitad del curso y, posteriormente, se analizan los comentarios y los cambios realizados con los alumnos a través de un módulo, un mensaje del curso o un anuncio.</w:t>
      </w:r>
    </w:p>
    <w:p w14:paraId="249AE896" w14:textId="3E3F6CD1" w:rsidR="00E12CCD" w:rsidRDefault="00E12CCD">
      <w:pPr>
        <w:pStyle w:val="ListParagraph"/>
        <w:numPr>
          <w:ilvl w:val="0"/>
          <w:numId w:val="29"/>
        </w:numPr>
      </w:pPr>
      <w:r>
        <w:t>Se solicita una evaluación al finalizar el curso.</w:t>
      </w:r>
    </w:p>
    <w:p w14:paraId="4C28BE04" w14:textId="38CADC3D" w:rsidR="00E12CCD" w:rsidRPr="00E12CCD" w:rsidRDefault="00E12CCD">
      <w:pPr>
        <w:pStyle w:val="ListParagraph"/>
        <w:numPr>
          <w:ilvl w:val="0"/>
          <w:numId w:val="29"/>
        </w:numPr>
      </w:pPr>
      <w:r>
        <w:t>Se utilizan otra</w:t>
      </w:r>
      <w:r w:rsidR="00681E0F">
        <w:t>s</w:t>
      </w:r>
      <w:r>
        <w:t xml:space="preserve"> herramientas de evaluación (por ejemplo, una publicación de debate en la que el instructor solicita comentarios).</w:t>
      </w:r>
    </w:p>
    <w:p w14:paraId="4A4A1EF5" w14:textId="77777777" w:rsidR="00E136E7" w:rsidRPr="00E12CCD" w:rsidRDefault="00E136E7" w:rsidP="00936C59"/>
    <w:p w14:paraId="070A89B1" w14:textId="54AA0FF0" w:rsidR="00E136E7" w:rsidRDefault="00E136E7" w:rsidP="00936C59">
      <w:pPr>
        <w:pStyle w:val="Heading3"/>
        <w:rPr>
          <w:shd w:val="clear" w:color="auto" w:fill="FFFFFF"/>
        </w:rPr>
      </w:pPr>
      <w:r w:rsidRPr="00E136E7">
        <w:rPr>
          <w:shd w:val="clear" w:color="auto" w:fill="FFFFFF"/>
        </w:rPr>
        <w:t>Elemento 15 – Servicios y recursos de apoyo de estudiantes</w:t>
      </w:r>
    </w:p>
    <w:p w14:paraId="4079CED7" w14:textId="6D76C303" w:rsidR="003E2C31" w:rsidRDefault="003E2C31" w:rsidP="00936C59">
      <w:pPr>
        <w:pStyle w:val="Paragraph"/>
        <w:spacing w:before="120" w:after="120"/>
      </w:pPr>
      <w:r>
        <w:t>El curso incluye enlaces claros y explicaciones de uso a recursos académicos y no académicos que promueven el éxito de los alumnos.</w:t>
      </w:r>
    </w:p>
    <w:p w14:paraId="527F01D9" w14:textId="77777777" w:rsidR="00936C59" w:rsidRPr="00936C59" w:rsidRDefault="00936C59" w:rsidP="00936C59"/>
    <w:p w14:paraId="44D4CD20" w14:textId="77777777" w:rsidR="00E136E7" w:rsidRPr="00936C59" w:rsidRDefault="00E136E7" w:rsidP="00936C59">
      <w:pPr>
        <w:pStyle w:val="Heading4"/>
        <w:spacing w:after="120"/>
      </w:pPr>
      <w:r w:rsidRPr="00936C59">
        <w:t>Razón</w:t>
      </w:r>
    </w:p>
    <w:p w14:paraId="32CE16E6" w14:textId="06540DE0" w:rsidR="00E136E7" w:rsidRDefault="009E164B" w:rsidP="00936C59">
      <w:pPr>
        <w:pStyle w:val="Paragraph"/>
        <w:spacing w:before="120" w:after="120"/>
      </w:pPr>
      <w:r>
        <w:t xml:space="preserve">Cuando se satisfacen las necesidades básicas de los alumnos, estos logran retener mejor los conocimientos y participar más plenamente en su aprendizaje. Facilitar la conexión con una gama más amplia de recursos académicos y no académicos, así como normalizar su uso, transmite a los alumnos que tanto los docentes como la institución se preocupan por su bienestar (Greenhow et al., 2022; Martin &amp; Bollinger, 2022; Zeng et al., 2023). Es posible que los alumnos en modalidad virtual no acudan al campus con </w:t>
      </w:r>
      <w:r w:rsidR="00D4671D">
        <w:t>regularidad ni conozcan los apoyos específicos a su disposición más allá de las actividades propias del curso.</w:t>
      </w:r>
    </w:p>
    <w:p w14:paraId="03F8C70C" w14:textId="77777777" w:rsidR="00936C59" w:rsidRPr="00936C59" w:rsidRDefault="00936C59" w:rsidP="00936C59"/>
    <w:p w14:paraId="275139F7" w14:textId="77777777" w:rsidR="00E136E7" w:rsidRPr="00936C59" w:rsidRDefault="00E136E7" w:rsidP="00936C59">
      <w:pPr>
        <w:pStyle w:val="Heading4"/>
        <w:spacing w:after="120"/>
      </w:pPr>
      <w:r w:rsidRPr="00936C59">
        <w:t>Preguntas para Reflexión</w:t>
      </w:r>
    </w:p>
    <w:p w14:paraId="103B766D" w14:textId="0A77472A" w:rsidR="00D4671D" w:rsidRDefault="00D4671D">
      <w:pPr>
        <w:pStyle w:val="ListParagraph"/>
        <w:numPr>
          <w:ilvl w:val="0"/>
          <w:numId w:val="30"/>
        </w:numPr>
      </w:pPr>
      <w:r>
        <w:t>¿Qué información se proporciona a los alumnos en línea sobre los servicios de apoyo y los recursos de la UNM que tienen a su disposición?</w:t>
      </w:r>
    </w:p>
    <w:p w14:paraId="04E30B4E" w14:textId="200474C7" w:rsidR="00D4671D" w:rsidRDefault="00D4671D">
      <w:pPr>
        <w:pStyle w:val="ListParagraph"/>
        <w:numPr>
          <w:ilvl w:val="0"/>
          <w:numId w:val="30"/>
        </w:numPr>
      </w:pPr>
      <w:r>
        <w:t>¿Cómo pueden los alumnos utilizar los servicios de apoyo de la UNM para tener éxito en el curso?</w:t>
      </w:r>
    </w:p>
    <w:p w14:paraId="46073380" w14:textId="5023BA2C" w:rsidR="00D4671D" w:rsidRDefault="00D4671D">
      <w:pPr>
        <w:pStyle w:val="ListParagraph"/>
        <w:numPr>
          <w:ilvl w:val="0"/>
          <w:numId w:val="30"/>
        </w:numPr>
      </w:pPr>
      <w:r>
        <w:t>¿Qué tan fácil sería dirigir a un usuario a estos recursos de su curso si necesitara describir su ubicación rápidamente en un mensaje del curso?</w:t>
      </w:r>
    </w:p>
    <w:p w14:paraId="684A3156" w14:textId="65C1343E" w:rsidR="00D4671D" w:rsidRDefault="00D4671D">
      <w:pPr>
        <w:pStyle w:val="ListParagraph"/>
        <w:numPr>
          <w:ilvl w:val="0"/>
          <w:numId w:val="30"/>
        </w:numPr>
      </w:pPr>
      <w:r>
        <w:t>¿Dónde accederán los alumnos a los materiales de apoyo específicos del curso?</w:t>
      </w:r>
    </w:p>
    <w:p w14:paraId="72298C59" w14:textId="53BB1E3C" w:rsidR="00E136E7" w:rsidRDefault="00D4671D">
      <w:pPr>
        <w:pStyle w:val="ListParagraph"/>
        <w:numPr>
          <w:ilvl w:val="0"/>
          <w:numId w:val="30"/>
        </w:numPr>
      </w:pPr>
      <w:r>
        <w:t>¿Cómo se apoyará a los alumnos al trabajar con tecnologías nuevas o desconocidas dentro del curso?</w:t>
      </w:r>
    </w:p>
    <w:p w14:paraId="5D8F2284" w14:textId="77777777" w:rsidR="00936C59" w:rsidRPr="00D4671D" w:rsidRDefault="00936C59" w:rsidP="00936C59"/>
    <w:p w14:paraId="3EFA2772" w14:textId="77777777" w:rsidR="00E136E7" w:rsidRPr="00936C59" w:rsidRDefault="00E136E7" w:rsidP="00936C59">
      <w:pPr>
        <w:pStyle w:val="Heading4"/>
        <w:spacing w:after="120"/>
      </w:pPr>
      <w:r w:rsidRPr="00936C59">
        <w:t>Indicios Posibles</w:t>
      </w:r>
    </w:p>
    <w:p w14:paraId="784AC2A3" w14:textId="4290C8BE" w:rsidR="00D4671D" w:rsidRDefault="00D4671D">
      <w:pPr>
        <w:pStyle w:val="ListParagraph"/>
        <w:numPr>
          <w:ilvl w:val="0"/>
          <w:numId w:val="31"/>
        </w:numPr>
      </w:pPr>
      <w:r w:rsidRPr="38FB450C">
        <w:t>Los módulos de bienvenida y/u orientación incluyen una lista de recursos de apoyo al alumno (con enlaces) y un resumen sobre cómo acceder a ellos y/</w:t>
      </w:r>
      <w:r w:rsidR="4B4A1C68" w:rsidRPr="38FB450C">
        <w:t xml:space="preserve">o </w:t>
      </w:r>
      <w:r w:rsidRPr="38FB450C">
        <w:t>utilizarlos como parte del curso.</w:t>
      </w:r>
    </w:p>
    <w:p w14:paraId="0C337734" w14:textId="36EE7EAC" w:rsidR="00D4671D" w:rsidRDefault="00681E0F">
      <w:pPr>
        <w:pStyle w:val="ListParagraph"/>
        <w:numPr>
          <w:ilvl w:val="0"/>
          <w:numId w:val="31"/>
        </w:numPr>
      </w:pPr>
      <w:r>
        <w:lastRenderedPageBreak/>
        <w:t>El programa del curso incluye una lista de recursos de apoyo para los alumnos (con enlaces) y un resumen sobre cómo acceder a ellos y/o utilizarlos como parte del curso.</w:t>
      </w:r>
    </w:p>
    <w:p w14:paraId="684B254A" w14:textId="46ECCC45" w:rsidR="00681E0F" w:rsidRDefault="00681E0F">
      <w:pPr>
        <w:pStyle w:val="ListParagraph"/>
        <w:numPr>
          <w:ilvl w:val="0"/>
          <w:numId w:val="31"/>
        </w:numPr>
      </w:pPr>
      <w:r>
        <w:t>Los recursos específicos de la asignatura ayudan a los alumnos a desarrollar o practicar habilidades propias del campo, como la documentación sobre los sistemas de citación adecuados para la disciplina (APA, Chicago, IEEE, MLA, etc.).</w:t>
      </w:r>
    </w:p>
    <w:p w14:paraId="1C74B8BD" w14:textId="53F9FF7A" w:rsidR="00681E0F" w:rsidRDefault="00681E0F">
      <w:pPr>
        <w:pStyle w:val="ListParagraph"/>
        <w:numPr>
          <w:ilvl w:val="0"/>
          <w:numId w:val="31"/>
        </w:numPr>
      </w:pPr>
      <w:r>
        <w:t>Se proporcionan guías o tutoriales para trabajar con la tecnología que se utilizará como parte del curso.</w:t>
      </w:r>
    </w:p>
    <w:p w14:paraId="6193E438" w14:textId="77777777" w:rsidR="00936C59" w:rsidRPr="00D4671D" w:rsidRDefault="00936C59" w:rsidP="00936C59"/>
    <w:p w14:paraId="33E70564" w14:textId="77777777" w:rsidR="00681E0F" w:rsidRPr="00936C59" w:rsidRDefault="00681E0F" w:rsidP="00936C59">
      <w:pPr>
        <w:pStyle w:val="Heading4"/>
        <w:spacing w:after="120"/>
      </w:pPr>
      <w:r w:rsidRPr="00936C59">
        <w:t>Evidencia aspiracional</w:t>
      </w:r>
    </w:p>
    <w:p w14:paraId="607B9680" w14:textId="15B7CE9C" w:rsidR="00681E0F" w:rsidRPr="00681E0F" w:rsidRDefault="00681E0F">
      <w:pPr>
        <w:pStyle w:val="ListParagraph"/>
        <w:numPr>
          <w:ilvl w:val="0"/>
          <w:numId w:val="32"/>
        </w:numPr>
      </w:pPr>
      <w:r>
        <w:t xml:space="preserve">Los recursos aparecen en un lugar destacado, con explicaciones claras sobre cuándo y cómo pueden acceder a ellos los alumnos (por ejemplo: </w:t>
      </w:r>
      <w:hyperlink r:id="rId25" w:history="1">
        <w:r w:rsidRPr="00BD552B">
          <w:rPr>
            <w:rStyle w:val="Hyperlink"/>
          </w:rPr>
          <w:t xml:space="preserve">la Lobo </w:t>
        </w:r>
        <w:proofErr w:type="spellStart"/>
        <w:r w:rsidRPr="00BD552B">
          <w:rPr>
            <w:rStyle w:val="Hyperlink"/>
          </w:rPr>
          <w:t>Food</w:t>
        </w:r>
        <w:proofErr w:type="spellEnd"/>
        <w:r w:rsidRPr="00BD552B">
          <w:rPr>
            <w:rStyle w:val="Hyperlink"/>
          </w:rPr>
          <w:t xml:space="preserve"> </w:t>
        </w:r>
        <w:proofErr w:type="spellStart"/>
        <w:r w:rsidRPr="00BD552B">
          <w:rPr>
            <w:rStyle w:val="Hyperlink"/>
          </w:rPr>
          <w:t>Pantry</w:t>
        </w:r>
        <w:proofErr w:type="spellEnd"/>
      </w:hyperlink>
      <w:r>
        <w:t xml:space="preserve">, ubicada en </w:t>
      </w:r>
      <w:proofErr w:type="gramStart"/>
      <w:r>
        <w:t>SUB 1093</w:t>
      </w:r>
      <w:proofErr w:type="gramEnd"/>
      <w:r>
        <w:t xml:space="preserve">, ofrece alimentos nutritivos y artículos de aseo personal sin costo alguno para todos los alumnos de la UNM; visite la despensa de lunes a jueves, de 11:00 a.m. a </w:t>
      </w:r>
      <w:r w:rsidR="00BD552B">
        <w:t>5:00 p.m.).</w:t>
      </w:r>
    </w:p>
    <w:p w14:paraId="30DA6155" w14:textId="77777777" w:rsidR="00E136E7" w:rsidRDefault="00E136E7" w:rsidP="00936C59">
      <w:pPr>
        <w:rPr>
          <w:shd w:val="clear" w:color="auto" w:fill="FFFFFF"/>
        </w:rPr>
      </w:pPr>
    </w:p>
    <w:p w14:paraId="6A3493FC" w14:textId="77777777" w:rsidR="00936C59" w:rsidRPr="00681E0F" w:rsidRDefault="00936C59" w:rsidP="00936C59">
      <w:pPr>
        <w:rPr>
          <w:shd w:val="clear" w:color="auto" w:fill="FFFFFF"/>
        </w:rPr>
      </w:pPr>
    </w:p>
    <w:p w14:paraId="629B6204" w14:textId="23E7BAE8" w:rsidR="00E136E7" w:rsidRDefault="00E136E7" w:rsidP="00936C59">
      <w:pPr>
        <w:pStyle w:val="Heading2"/>
        <w:spacing w:before="120"/>
        <w:rPr>
          <w:shd w:val="clear" w:color="auto" w:fill="FFFFFF"/>
        </w:rPr>
      </w:pPr>
      <w:r w:rsidRPr="00E136E7">
        <w:rPr>
          <w:shd w:val="clear" w:color="auto" w:fill="FFFFFF"/>
        </w:rPr>
        <w:t>Diseño del curso</w:t>
      </w:r>
    </w:p>
    <w:p w14:paraId="5F6CBA6C" w14:textId="77777777" w:rsidR="00936C59" w:rsidRPr="00936C59" w:rsidRDefault="00936C59" w:rsidP="00936C59"/>
    <w:p w14:paraId="65E491DA" w14:textId="3C3CCE3B" w:rsidR="00E136E7" w:rsidRDefault="00E136E7" w:rsidP="00936C59">
      <w:pPr>
        <w:pStyle w:val="Heading3"/>
      </w:pPr>
      <w:r w:rsidRPr="00E136E7">
        <w:t>Elemento 16 – Pautas de la estructura del curso</w:t>
      </w:r>
    </w:p>
    <w:p w14:paraId="53324022" w14:textId="44F3183D" w:rsidR="003E2C31" w:rsidRDefault="003E2C31" w:rsidP="00936C59">
      <w:pPr>
        <w:pStyle w:val="Paragraph"/>
        <w:spacing w:before="120" w:after="120"/>
      </w:pPr>
      <w:r>
        <w:t>Hay una estructura clara y constante del curso. Hay instrucciones claras para navegar el curso, las tareas, foros de discusión, y otras contribuciones esperadas del curso. </w:t>
      </w:r>
    </w:p>
    <w:p w14:paraId="29AB5BF4" w14:textId="77777777" w:rsidR="00936C59" w:rsidRPr="00936C59" w:rsidRDefault="00936C59" w:rsidP="00936C59"/>
    <w:p w14:paraId="219E4C29" w14:textId="77777777" w:rsidR="00E136E7" w:rsidRPr="00936C59" w:rsidRDefault="00E136E7" w:rsidP="00936C59">
      <w:pPr>
        <w:pStyle w:val="Heading4"/>
        <w:spacing w:after="120"/>
      </w:pPr>
      <w:r w:rsidRPr="00936C59">
        <w:t>Razón</w:t>
      </w:r>
    </w:p>
    <w:p w14:paraId="50DC7D23" w14:textId="5A0F17B0" w:rsidR="00E136E7" w:rsidRDefault="00BD552B" w:rsidP="00936C59">
      <w:pPr>
        <w:pStyle w:val="Paragraph"/>
        <w:spacing w:before="120" w:after="120"/>
      </w:pPr>
      <w:r w:rsidRPr="00936C59">
        <w:t>Una estructura coherente facilita que los estudiantes comprendan cada módulo y determinen qué deben hacer. Las investigaciones demuestran que las estructuras organizadas y coherentes mejoran el éxito y la satisfacción de los alumnos (</w:t>
      </w:r>
      <w:proofErr w:type="spellStart"/>
      <w:r w:rsidRPr="00936C59">
        <w:t>Entusiastik</w:t>
      </w:r>
      <w:proofErr w:type="spellEnd"/>
      <w:r w:rsidRPr="00936C59">
        <w:t xml:space="preserve"> &amp; Siregar, 2022; Fayer, 2014; Martin et al., 2023; Wei &amp; </w:t>
      </w:r>
      <w:proofErr w:type="spellStart"/>
      <w:r w:rsidRPr="00936C59">
        <w:t>Taecharungroj</w:t>
      </w:r>
      <w:proofErr w:type="spellEnd"/>
      <w:r w:rsidRPr="00936C59">
        <w:t xml:space="preserve">, 2022). Una estructura organizada puede manifestarse mediante contenidos divididos en temas semanales, información clara sobre los materiales didácticos y las tareas obligatorias, así como información general sobre cada tema (Konstantinidou &amp; </w:t>
      </w:r>
      <w:proofErr w:type="spellStart"/>
      <w:r w:rsidRPr="00936C59">
        <w:t>Nisiforou</w:t>
      </w:r>
      <w:proofErr w:type="spellEnd"/>
      <w:r w:rsidRPr="00936C59">
        <w:t>, 2022).</w:t>
      </w:r>
    </w:p>
    <w:p w14:paraId="05B9A824" w14:textId="77777777" w:rsidR="00936C59" w:rsidRPr="00936C59" w:rsidRDefault="00936C59" w:rsidP="00936C59"/>
    <w:p w14:paraId="35B9830E" w14:textId="77777777" w:rsidR="00E136E7" w:rsidRPr="00936C59" w:rsidRDefault="00E136E7" w:rsidP="00936C59">
      <w:pPr>
        <w:pStyle w:val="Heading4"/>
        <w:spacing w:after="120"/>
      </w:pPr>
      <w:r w:rsidRPr="00936C59">
        <w:t>Preguntas para Reflexión</w:t>
      </w:r>
    </w:p>
    <w:p w14:paraId="5220F502" w14:textId="500B62B4" w:rsidR="00410AAA" w:rsidRDefault="00410AAA" w:rsidP="00936C59">
      <w:pPr>
        <w:pStyle w:val="ListParagraph"/>
        <w:numPr>
          <w:ilvl w:val="0"/>
          <w:numId w:val="61"/>
        </w:numPr>
      </w:pPr>
      <w:r w:rsidRPr="38FB450C">
        <w:t>¿Reducirá su estructura el número de preguntas sobre pro</w:t>
      </w:r>
      <w:r w:rsidR="243A29BE" w:rsidRPr="38FB450C">
        <w:t>c</w:t>
      </w:r>
      <w:r w:rsidRPr="38FB450C">
        <w:t>e</w:t>
      </w:r>
      <w:r w:rsidR="1AAAF14E" w:rsidRPr="38FB450C">
        <w:t>d</w:t>
      </w:r>
      <w:r w:rsidRPr="38FB450C">
        <w:t>imientos que recibe de los alumnos?</w:t>
      </w:r>
    </w:p>
    <w:p w14:paraId="284FB906" w14:textId="5D250666" w:rsidR="00410AAA" w:rsidRDefault="00410AAA" w:rsidP="00936C59">
      <w:pPr>
        <w:pStyle w:val="ListParagraph"/>
        <w:numPr>
          <w:ilvl w:val="0"/>
          <w:numId w:val="61"/>
        </w:numPr>
      </w:pPr>
      <w:r w:rsidRPr="38FB450C">
        <w:t>¿Cómo se asegura de que alguien que se inicia en sus materiales comprenda lo que usted espera que haga en cada etapa del curso?</w:t>
      </w:r>
    </w:p>
    <w:p w14:paraId="71386A7A" w14:textId="590BCC78" w:rsidR="00410AAA" w:rsidRDefault="00410AAA" w:rsidP="00936C59">
      <w:pPr>
        <w:pStyle w:val="ListParagraph"/>
        <w:numPr>
          <w:ilvl w:val="0"/>
          <w:numId w:val="61"/>
        </w:numPr>
      </w:pPr>
      <w:r>
        <w:t>¿Puede un alumno esperar una estructura similar al pasar de módulo a otro?</w:t>
      </w:r>
    </w:p>
    <w:p w14:paraId="28E573AC" w14:textId="53E51506" w:rsidR="00E136E7" w:rsidRDefault="00410AAA" w:rsidP="00936C59">
      <w:pPr>
        <w:pStyle w:val="ListParagraph"/>
        <w:numPr>
          <w:ilvl w:val="0"/>
          <w:numId w:val="61"/>
        </w:numPr>
      </w:pPr>
      <w:r w:rsidRPr="38FB450C">
        <w:t xml:space="preserve">¿Cómo saben los alumnos cómo proceder dentro de cada módulo? ¿Con cada tarea? ¿A lo largo del curso? (Esto puede variar según el alumno y el programa. Los alumnos de pregrado que toman un curso en línea por primera vez pueden </w:t>
      </w:r>
      <w:r w:rsidR="63C6B973" w:rsidRPr="38FB450C">
        <w:t>necesitar</w:t>
      </w:r>
      <w:r w:rsidRPr="38FB450C">
        <w:t xml:space="preserve"> indicaciones diferentes a las de los alumnos de posgrado que toman un curso avanzado en un programa completamente en línea).</w:t>
      </w:r>
    </w:p>
    <w:p w14:paraId="109937E8" w14:textId="77777777" w:rsidR="00936C59" w:rsidRPr="00410AAA" w:rsidRDefault="00936C59" w:rsidP="00936C59"/>
    <w:p w14:paraId="0593612F" w14:textId="77777777" w:rsidR="00E136E7" w:rsidRPr="00936C59" w:rsidRDefault="00E136E7" w:rsidP="00936C59">
      <w:pPr>
        <w:pStyle w:val="Heading4"/>
        <w:spacing w:after="120"/>
      </w:pPr>
      <w:r w:rsidRPr="00936C59">
        <w:t>Indicios Posibles</w:t>
      </w:r>
    </w:p>
    <w:p w14:paraId="30850A75" w14:textId="23CAACBE" w:rsidR="00410AAA" w:rsidRDefault="00410AAA">
      <w:pPr>
        <w:pStyle w:val="ListParagraph"/>
        <w:numPr>
          <w:ilvl w:val="0"/>
          <w:numId w:val="33"/>
        </w:numPr>
      </w:pPr>
      <w:r>
        <w:t>Los módulos tienen una estructura coherente y utilizan encabezados para agrupar los materiales del módulo.</w:t>
      </w:r>
    </w:p>
    <w:p w14:paraId="24D10724" w14:textId="02AD5255" w:rsidR="00410AAA" w:rsidRDefault="00410AAA">
      <w:pPr>
        <w:pStyle w:val="ListParagraph"/>
        <w:numPr>
          <w:ilvl w:val="0"/>
          <w:numId w:val="33"/>
        </w:numPr>
      </w:pPr>
      <w:r>
        <w:lastRenderedPageBreak/>
        <w:t>Cada módulo cuenta con una página de resumen, y todos ellos son claros, concisos y tienen una estructura uniforme.</w:t>
      </w:r>
    </w:p>
    <w:p w14:paraId="760518D6" w14:textId="5F9F0C0C" w:rsidR="00410AAA" w:rsidRDefault="00410AAA">
      <w:pPr>
        <w:pStyle w:val="ListParagraph"/>
        <w:numPr>
          <w:ilvl w:val="0"/>
          <w:numId w:val="33"/>
        </w:numPr>
      </w:pPr>
      <w:r>
        <w:t>Los encabezados y las frases de los resúmenes son coherentes.</w:t>
      </w:r>
    </w:p>
    <w:p w14:paraId="142DFD82" w14:textId="0560D04E" w:rsidR="00410AAA" w:rsidRPr="00410AAA" w:rsidRDefault="00D43AFE">
      <w:pPr>
        <w:pStyle w:val="ListParagraph"/>
        <w:numPr>
          <w:ilvl w:val="0"/>
          <w:numId w:val="33"/>
        </w:numPr>
      </w:pPr>
      <w:r>
        <w:t>Los elementos del menú del curso visibles para los alumnos incluyen únicamente aquellos que utilizarán y están organizados en un orden lógico (por ejemplo: Inicio, Anuncios, Módulos, Programa del curso, Calificaciones). Nota: Puede verificar qué elementos del menú ven los alumnos accediendo a la Vista de estudiante.</w:t>
      </w:r>
    </w:p>
    <w:p w14:paraId="201A077F" w14:textId="002845CA" w:rsidR="00E136E7" w:rsidRPr="00E136E7" w:rsidRDefault="00E136E7" w:rsidP="00936C59"/>
    <w:p w14:paraId="62532DD1" w14:textId="4FC64A3C" w:rsidR="00E136E7" w:rsidRDefault="00E136E7" w:rsidP="00936C59">
      <w:pPr>
        <w:pStyle w:val="Heading3"/>
        <w:rPr>
          <w:shd w:val="clear" w:color="auto" w:fill="FFFFFF"/>
        </w:rPr>
      </w:pPr>
      <w:r w:rsidRPr="00E136E7">
        <w:rPr>
          <w:shd w:val="clear" w:color="auto" w:fill="FFFFFF"/>
        </w:rPr>
        <w:t>Elemento 17 – Diseño Visual</w:t>
      </w:r>
    </w:p>
    <w:p w14:paraId="6414166E" w14:textId="0456872B" w:rsidR="003E2C31" w:rsidRDefault="003E2C31" w:rsidP="00936C59">
      <w:pPr>
        <w:pStyle w:val="Paragraph"/>
        <w:spacing w:before="120" w:after="120"/>
      </w:pPr>
      <w:r w:rsidRPr="38FB450C">
        <w:t>Elementos de diseño visual son usado</w:t>
      </w:r>
      <w:r w:rsidR="66246A4E" w:rsidRPr="38FB450C">
        <w:t>s</w:t>
      </w:r>
      <w:r w:rsidRPr="38FB450C">
        <w:t xml:space="preserve"> intencionalmente para aumentar participación y evitar sobrecargar a los estudiantes. </w:t>
      </w:r>
    </w:p>
    <w:p w14:paraId="23D4173C" w14:textId="77777777" w:rsidR="00936C59" w:rsidRPr="00936C59" w:rsidRDefault="00936C59" w:rsidP="00936C59"/>
    <w:p w14:paraId="19BE6799" w14:textId="77777777" w:rsidR="00E136E7" w:rsidRPr="00936C59" w:rsidRDefault="00E136E7" w:rsidP="00936C59">
      <w:pPr>
        <w:pStyle w:val="Heading4"/>
        <w:spacing w:after="120"/>
      </w:pPr>
      <w:r w:rsidRPr="00936C59">
        <w:t>Razón</w:t>
      </w:r>
    </w:p>
    <w:p w14:paraId="38992921" w14:textId="3D774710" w:rsidR="00E136E7" w:rsidRDefault="00F214DF" w:rsidP="00936C59">
      <w:pPr>
        <w:pStyle w:val="Paragraph"/>
        <w:spacing w:before="120" w:after="120"/>
      </w:pPr>
      <w:r>
        <w:t>Los elementos de diseño visual bien estructurados ayudan a mejorar la comprensión del alumno y “pueden fomentar que los alumnos participen en un aprendizaje activo mediante la representación mental del ma</w:t>
      </w:r>
      <w:r w:rsidR="00000CDC">
        <w:t>terial tanto en palabras como en imágenes, y estableciendo conexiones mentales entre las representaciones pictóricas y verbales” (p. 71, Clark y Mayer, 2011). Por otro lado, los gráficos irrelevantes que “interfieren en los intentos del alumno por comprender el material presentado” resultan “distractores y perturbadores” (p. 159, Clark y Mayer, 2011). Los gráficos destinados a facilitar el aprendizaje deben ser sencillos, claros y estar directamente relacionados con los objetivos de aprendizaje, a fin de evitar una carga cognitiva innecesaria para los alumnos.</w:t>
      </w:r>
    </w:p>
    <w:p w14:paraId="06067B39" w14:textId="77777777" w:rsidR="00936C59" w:rsidRPr="00936C59" w:rsidRDefault="00936C59" w:rsidP="00936C59"/>
    <w:p w14:paraId="66CBBAF1" w14:textId="77777777" w:rsidR="00E136E7" w:rsidRPr="00936C59" w:rsidRDefault="00E136E7" w:rsidP="00936C59">
      <w:pPr>
        <w:pStyle w:val="Heading4"/>
        <w:spacing w:after="120"/>
      </w:pPr>
      <w:r w:rsidRPr="00936C59">
        <w:t>Preguntas para Reflexión</w:t>
      </w:r>
    </w:p>
    <w:p w14:paraId="7FF8A4DE" w14:textId="5D916A73" w:rsidR="00000CDC" w:rsidRDefault="00000CDC">
      <w:pPr>
        <w:pStyle w:val="ListParagraph"/>
        <w:numPr>
          <w:ilvl w:val="0"/>
          <w:numId w:val="34"/>
        </w:numPr>
      </w:pPr>
      <w:r>
        <w:t>¿Están mis imágenes destinadas a facilitar el aprendizaje de los alumnos? Si es así, ¿de qué manera apoyan directamente el objetivo de aprendizaje?</w:t>
      </w:r>
    </w:p>
    <w:p w14:paraId="54287F5F" w14:textId="357A0E1B" w:rsidR="00000CDC" w:rsidRDefault="00000CDC">
      <w:pPr>
        <w:pStyle w:val="ListParagraph"/>
        <w:numPr>
          <w:ilvl w:val="0"/>
          <w:numId w:val="34"/>
        </w:numPr>
      </w:pPr>
      <w:r>
        <w:t>¿Cómo puedo utilizar elementos visuales (vídeos o imágenes) para mejorar la experiencia de los alumnos con páginas que contienen mucho texto?</w:t>
      </w:r>
    </w:p>
    <w:p w14:paraId="7E63561C" w14:textId="61243612" w:rsidR="00000CDC" w:rsidRDefault="00000CDC">
      <w:pPr>
        <w:pStyle w:val="ListParagraph"/>
        <w:numPr>
          <w:ilvl w:val="0"/>
          <w:numId w:val="34"/>
        </w:numPr>
      </w:pPr>
      <w:r>
        <w:t>¿Cómo utilizo los encabezados y otros elementos estructurales para fragmentar la información y dirigir la atención de los alumnos en las páginas, los documentos y los módulos a lo largo del curso?</w:t>
      </w:r>
    </w:p>
    <w:p w14:paraId="30CF953B" w14:textId="66A76FB1" w:rsidR="00E136E7" w:rsidRDefault="00000CDC">
      <w:pPr>
        <w:pStyle w:val="ListParagraph"/>
        <w:numPr>
          <w:ilvl w:val="0"/>
          <w:numId w:val="34"/>
        </w:numPr>
      </w:pPr>
      <w:r>
        <w:t xml:space="preserve">¿Utilizo fuentes y estilos de fuente coherentes en todo el curso, tanto en los documentos como en las páginas de </w:t>
      </w:r>
      <w:proofErr w:type="spellStart"/>
      <w:r>
        <w:t>Canvas</w:t>
      </w:r>
      <w:proofErr w:type="spellEnd"/>
      <w:r>
        <w:t>?</w:t>
      </w:r>
    </w:p>
    <w:p w14:paraId="0C0F6D23" w14:textId="77777777" w:rsidR="00936C59" w:rsidRPr="00000CDC" w:rsidRDefault="00936C59" w:rsidP="00936C59"/>
    <w:p w14:paraId="269CBE91" w14:textId="77777777" w:rsidR="00E136E7" w:rsidRPr="00936C59" w:rsidRDefault="00E136E7" w:rsidP="00936C59">
      <w:pPr>
        <w:pStyle w:val="Heading4"/>
        <w:spacing w:after="120"/>
      </w:pPr>
      <w:r w:rsidRPr="00936C59">
        <w:t>Indicios Posibles</w:t>
      </w:r>
    </w:p>
    <w:p w14:paraId="5DE2DA5F" w14:textId="10041FF3" w:rsidR="00000CDC" w:rsidRDefault="00262CBF">
      <w:pPr>
        <w:pStyle w:val="ListParagraph"/>
        <w:numPr>
          <w:ilvl w:val="0"/>
          <w:numId w:val="35"/>
        </w:numPr>
      </w:pPr>
      <w:r>
        <w:t>Las capturas de pantalla, imágenes, vídeos o enlaces a imágenes utilizados en materiales didácticos refuerzan o aclaran el significado del texto o de las instrucciones verbales.</w:t>
      </w:r>
    </w:p>
    <w:p w14:paraId="08937994" w14:textId="2AB796CC" w:rsidR="00262CBF" w:rsidRDefault="00262CBF">
      <w:pPr>
        <w:pStyle w:val="ListParagraph"/>
        <w:numPr>
          <w:ilvl w:val="0"/>
          <w:numId w:val="35"/>
        </w:numPr>
      </w:pPr>
      <w:r w:rsidRPr="38FB450C">
        <w:t xml:space="preserve">Los encabezados se utilizan para dividir páginas con mucho texto en secciones </w:t>
      </w:r>
      <w:r w:rsidR="49B43F58" w:rsidRPr="38FB450C">
        <w:t>más</w:t>
      </w:r>
      <w:r w:rsidRPr="38FB450C">
        <w:t xml:space="preserve"> pequeñas.</w:t>
      </w:r>
    </w:p>
    <w:p w14:paraId="672C0C66" w14:textId="08C47E37" w:rsidR="00262CBF" w:rsidRDefault="00262CBF">
      <w:pPr>
        <w:pStyle w:val="ListParagraph"/>
        <w:numPr>
          <w:ilvl w:val="0"/>
          <w:numId w:val="35"/>
        </w:numPr>
      </w:pPr>
      <w:r>
        <w:t xml:space="preserve">Los </w:t>
      </w:r>
      <w:hyperlink r:id="rId26" w:history="1">
        <w:r w:rsidRPr="00262CBF">
          <w:rPr>
            <w:rStyle w:val="Hyperlink"/>
          </w:rPr>
          <w:t>encabezados de texto</w:t>
        </w:r>
      </w:hyperlink>
      <w:r>
        <w:t xml:space="preserve"> se utilizan de manera consistente en los módulos de </w:t>
      </w:r>
      <w:proofErr w:type="spellStart"/>
      <w:r>
        <w:t>Canvas</w:t>
      </w:r>
      <w:proofErr w:type="spellEnd"/>
      <w:r>
        <w:t xml:space="preserve"> para organizar los materiales y las tareas del curso.</w:t>
      </w:r>
    </w:p>
    <w:p w14:paraId="05CF3285" w14:textId="5DC55E00" w:rsidR="00262CBF" w:rsidRDefault="00262CBF">
      <w:pPr>
        <w:pStyle w:val="ListParagraph"/>
        <w:numPr>
          <w:ilvl w:val="0"/>
          <w:numId w:val="35"/>
        </w:numPr>
      </w:pPr>
      <w:r>
        <w:t>Las fuentes y los estilos de fuente (tamaño, negrita, cursiva, etc.) se utilizan de manera coherente e intencional en todas las páginas y documentos del curso.</w:t>
      </w:r>
    </w:p>
    <w:p w14:paraId="524D6B8A" w14:textId="27C1783B" w:rsidR="00262CBF" w:rsidRPr="00000CDC" w:rsidRDefault="00262CBF">
      <w:pPr>
        <w:pStyle w:val="ListParagraph"/>
        <w:numPr>
          <w:ilvl w:val="0"/>
          <w:numId w:val="35"/>
        </w:numPr>
      </w:pPr>
      <w:r>
        <w:t>Las imágenes y los gráficos utilizados en el curso reflejan la diversa población estudiantil de la UNM.</w:t>
      </w:r>
    </w:p>
    <w:p w14:paraId="6D380901" w14:textId="77777777" w:rsidR="00E136E7" w:rsidRPr="00E136E7" w:rsidRDefault="00E136E7" w:rsidP="00936C59">
      <w:pPr>
        <w:rPr>
          <w:shd w:val="clear" w:color="auto" w:fill="FFFFFF"/>
        </w:rPr>
      </w:pPr>
    </w:p>
    <w:p w14:paraId="4536B4A9" w14:textId="77777777" w:rsidR="003E2C31" w:rsidRDefault="00E136E7" w:rsidP="00936C59">
      <w:pPr>
        <w:pStyle w:val="Heading3"/>
      </w:pPr>
      <w:r w:rsidRPr="00E136E7">
        <w:t>Elemento 18 – Información requerida del curso</w:t>
      </w:r>
    </w:p>
    <w:p w14:paraId="5F9B1C04" w14:textId="26B98A4F" w:rsidR="00E136E7" w:rsidRDefault="003E2C31" w:rsidP="00936C59">
      <w:pPr>
        <w:pStyle w:val="Paragraph"/>
        <w:spacing w:before="120" w:after="120"/>
      </w:pPr>
      <w:r>
        <w:t>Información básica y materiales del curso son claramente disponible a todos los estudiantes. Incluyen:</w:t>
      </w:r>
    </w:p>
    <w:p w14:paraId="47718795" w14:textId="5DA61BDF" w:rsidR="003B6087" w:rsidRDefault="003B6087">
      <w:pPr>
        <w:pStyle w:val="ListParagraph"/>
        <w:numPr>
          <w:ilvl w:val="0"/>
          <w:numId w:val="36"/>
        </w:numPr>
        <w:rPr>
          <w:rFonts w:cs="Arial"/>
          <w:szCs w:val="18"/>
        </w:rPr>
      </w:pPr>
      <w:r>
        <w:rPr>
          <w:rFonts w:cs="Arial"/>
          <w:szCs w:val="18"/>
        </w:rPr>
        <w:t>El programa de estudios</w:t>
      </w:r>
    </w:p>
    <w:p w14:paraId="2BFD6F5D" w14:textId="12CD5AD2" w:rsidR="003B6087" w:rsidRDefault="003B6087">
      <w:pPr>
        <w:pStyle w:val="ListParagraph"/>
        <w:numPr>
          <w:ilvl w:val="0"/>
          <w:numId w:val="36"/>
        </w:numPr>
        <w:rPr>
          <w:rFonts w:cs="Arial"/>
          <w:szCs w:val="18"/>
        </w:rPr>
      </w:pPr>
      <w:r>
        <w:rPr>
          <w:rFonts w:cs="Arial"/>
          <w:szCs w:val="18"/>
        </w:rPr>
        <w:t>Título del curso, número, y créditos</w:t>
      </w:r>
    </w:p>
    <w:p w14:paraId="67660785" w14:textId="08444F26" w:rsidR="003B6087" w:rsidRDefault="003B6087">
      <w:pPr>
        <w:pStyle w:val="ListParagraph"/>
        <w:numPr>
          <w:ilvl w:val="0"/>
          <w:numId w:val="36"/>
        </w:numPr>
        <w:rPr>
          <w:rFonts w:cs="Arial"/>
          <w:szCs w:val="18"/>
        </w:rPr>
      </w:pPr>
      <w:r>
        <w:rPr>
          <w:rFonts w:cs="Arial"/>
          <w:szCs w:val="18"/>
        </w:rPr>
        <w:t xml:space="preserve">Objetivos del curso (consulte </w:t>
      </w:r>
      <w:hyperlink r:id="rId27" w:history="1">
        <w:r w:rsidRPr="006D2EC3">
          <w:rPr>
            <w:rStyle w:val="Hyperlink"/>
            <w:rFonts w:cs="Arial"/>
            <w:szCs w:val="18"/>
          </w:rPr>
          <w:t>el modelo de programa de la Oficina de Registro</w:t>
        </w:r>
      </w:hyperlink>
      <w:r>
        <w:rPr>
          <w:rFonts w:cs="Arial"/>
          <w:szCs w:val="18"/>
        </w:rPr>
        <w:t xml:space="preserve"> para obtener información adicional)</w:t>
      </w:r>
    </w:p>
    <w:p w14:paraId="1EE73201" w14:textId="38FB486F" w:rsidR="003B6087" w:rsidRDefault="003B6087">
      <w:pPr>
        <w:pStyle w:val="ListParagraph"/>
        <w:numPr>
          <w:ilvl w:val="0"/>
          <w:numId w:val="36"/>
        </w:numPr>
        <w:rPr>
          <w:rFonts w:cs="Arial"/>
          <w:szCs w:val="18"/>
        </w:rPr>
      </w:pPr>
      <w:r>
        <w:rPr>
          <w:rFonts w:cs="Arial"/>
          <w:szCs w:val="18"/>
        </w:rPr>
        <w:t>Resultados de aprendizaje de los alumnos</w:t>
      </w:r>
    </w:p>
    <w:p w14:paraId="4F87C6B6" w14:textId="54B02897" w:rsidR="003B6087" w:rsidRDefault="003B6087">
      <w:pPr>
        <w:pStyle w:val="ListParagraph"/>
        <w:numPr>
          <w:ilvl w:val="0"/>
          <w:numId w:val="36"/>
        </w:numPr>
        <w:rPr>
          <w:rFonts w:cs="Arial"/>
          <w:szCs w:val="18"/>
        </w:rPr>
      </w:pPr>
      <w:r>
        <w:rPr>
          <w:rFonts w:cs="Arial"/>
          <w:szCs w:val="18"/>
        </w:rPr>
        <w:t>Información de contacto del instructor y del departamento o programa</w:t>
      </w:r>
    </w:p>
    <w:p w14:paraId="4B9FA8BA" w14:textId="42AA7FE4" w:rsidR="003B6087" w:rsidRDefault="003B6087">
      <w:pPr>
        <w:pStyle w:val="ListParagraph"/>
        <w:numPr>
          <w:ilvl w:val="0"/>
          <w:numId w:val="36"/>
        </w:numPr>
        <w:rPr>
          <w:rFonts w:cs="Arial"/>
          <w:szCs w:val="18"/>
        </w:rPr>
      </w:pPr>
      <w:r>
        <w:rPr>
          <w:rFonts w:cs="Arial"/>
          <w:szCs w:val="18"/>
        </w:rPr>
        <w:t xml:space="preserve">Método de comunicación preferido por el instructor y tiempo de respuesta habitual </w:t>
      </w:r>
    </w:p>
    <w:p w14:paraId="6EF4F6F9" w14:textId="3FC19EF7" w:rsidR="003B6087" w:rsidRDefault="003B6087">
      <w:pPr>
        <w:pStyle w:val="ListParagraph"/>
        <w:numPr>
          <w:ilvl w:val="0"/>
          <w:numId w:val="36"/>
        </w:numPr>
        <w:rPr>
          <w:rFonts w:cs="Arial"/>
          <w:szCs w:val="18"/>
        </w:rPr>
      </w:pPr>
      <w:r w:rsidRPr="38FB450C">
        <w:rPr>
          <w:rFonts w:cs="Arial"/>
          <w:szCs w:val="18"/>
        </w:rPr>
        <w:t>Políticas de calificación del curso (</w:t>
      </w:r>
      <w:proofErr w:type="spellStart"/>
      <w:r w:rsidRPr="38FB450C">
        <w:rPr>
          <w:rFonts w:cs="Arial"/>
          <w:szCs w:val="18"/>
        </w:rPr>
        <w:t>inclu</w:t>
      </w:r>
      <w:r w:rsidR="3CA6BE85" w:rsidRPr="38FB450C">
        <w:rPr>
          <w:rFonts w:cs="Arial"/>
          <w:szCs w:val="18"/>
        </w:rPr>
        <w:t>í</w:t>
      </w:r>
      <w:r w:rsidRPr="38FB450C">
        <w:rPr>
          <w:rFonts w:cs="Arial"/>
          <w:szCs w:val="18"/>
        </w:rPr>
        <w:t>dos</w:t>
      </w:r>
      <w:proofErr w:type="spellEnd"/>
      <w:r w:rsidRPr="38FB450C">
        <w:rPr>
          <w:rFonts w:cs="Arial"/>
          <w:szCs w:val="18"/>
        </w:rPr>
        <w:t xml:space="preserve"> los plazos para recibir comentarios sobre las tareas y la escala de calificación)</w:t>
      </w:r>
    </w:p>
    <w:p w14:paraId="43D19FA5" w14:textId="76FBBBDD" w:rsidR="003B6087" w:rsidRDefault="003B6087">
      <w:pPr>
        <w:pStyle w:val="ListParagraph"/>
        <w:numPr>
          <w:ilvl w:val="0"/>
          <w:numId w:val="36"/>
        </w:numPr>
        <w:rPr>
          <w:rFonts w:cs="Arial"/>
          <w:szCs w:val="18"/>
        </w:rPr>
      </w:pPr>
      <w:r>
        <w:rPr>
          <w:rFonts w:cs="Arial"/>
          <w:szCs w:val="18"/>
        </w:rPr>
        <w:t>Requisitos previos (si los hubiera)</w:t>
      </w:r>
    </w:p>
    <w:p w14:paraId="1926B2E8" w14:textId="0BBB6E92" w:rsidR="003B6087" w:rsidRDefault="006D2EC3">
      <w:pPr>
        <w:pStyle w:val="ListParagraph"/>
        <w:numPr>
          <w:ilvl w:val="0"/>
          <w:numId w:val="36"/>
        </w:numPr>
        <w:rPr>
          <w:rFonts w:cs="Arial"/>
          <w:szCs w:val="18"/>
        </w:rPr>
      </w:pPr>
      <w:r>
        <w:rPr>
          <w:rFonts w:cs="Arial"/>
          <w:szCs w:val="18"/>
        </w:rPr>
        <w:t>Modalidad (asincrónica o sincrónica, con indicación de fechas y horarios programados)</w:t>
      </w:r>
    </w:p>
    <w:p w14:paraId="437A5F6F" w14:textId="1708DC99" w:rsidR="006D2EC3" w:rsidRDefault="006D2EC3">
      <w:pPr>
        <w:pStyle w:val="ListParagraph"/>
        <w:numPr>
          <w:ilvl w:val="0"/>
          <w:numId w:val="36"/>
        </w:numPr>
        <w:rPr>
          <w:rFonts w:cs="Arial"/>
          <w:szCs w:val="18"/>
        </w:rPr>
      </w:pPr>
      <w:r>
        <w:rPr>
          <w:rFonts w:cs="Arial"/>
          <w:szCs w:val="18"/>
        </w:rPr>
        <w:t>Dedicación de tiempo prevista</w:t>
      </w:r>
    </w:p>
    <w:p w14:paraId="04B79097" w14:textId="688CB2C6" w:rsidR="006D2EC3" w:rsidRDefault="006D2EC3">
      <w:pPr>
        <w:pStyle w:val="ListParagraph"/>
        <w:numPr>
          <w:ilvl w:val="0"/>
          <w:numId w:val="36"/>
        </w:numPr>
        <w:rPr>
          <w:rFonts w:cs="Arial"/>
          <w:szCs w:val="18"/>
        </w:rPr>
      </w:pPr>
      <w:r>
        <w:rPr>
          <w:rFonts w:cs="Arial"/>
          <w:szCs w:val="18"/>
        </w:rPr>
        <w:t>Cronograma de actividades del curso</w:t>
      </w:r>
    </w:p>
    <w:p w14:paraId="72428DCF" w14:textId="77777777" w:rsidR="00936C59" w:rsidRPr="00936C59" w:rsidRDefault="00936C59" w:rsidP="00936C59">
      <w:pPr>
        <w:rPr>
          <w:rFonts w:cs="Arial"/>
          <w:szCs w:val="18"/>
        </w:rPr>
      </w:pPr>
    </w:p>
    <w:p w14:paraId="4FCFA1A4" w14:textId="77777777" w:rsidR="00E136E7" w:rsidRPr="00936C59" w:rsidRDefault="00E136E7" w:rsidP="00936C59">
      <w:pPr>
        <w:pStyle w:val="Heading4"/>
        <w:spacing w:after="120"/>
      </w:pPr>
      <w:r w:rsidRPr="00936C59">
        <w:t>Razón</w:t>
      </w:r>
    </w:p>
    <w:p w14:paraId="0A5D00F3" w14:textId="3A50448D" w:rsidR="006D2EC3" w:rsidRPr="00936C59" w:rsidRDefault="006D2EC3" w:rsidP="00936C59">
      <w:pPr>
        <w:pStyle w:val="Paragraph"/>
        <w:spacing w:before="120" w:after="120"/>
      </w:pPr>
      <w:r w:rsidRPr="00936C59">
        <w:t xml:space="preserve">Estos elementos demuestran la presencia del instructor en el curso. Dicha presencia es fundamental para el éxito y la participación de los alumnos en los cursos en línea (Gardner &amp; Leary, 2023; </w:t>
      </w:r>
      <w:proofErr w:type="spellStart"/>
      <w:r w:rsidRPr="00936C59">
        <w:t>Entusiastik</w:t>
      </w:r>
      <w:proofErr w:type="spellEnd"/>
      <w:r w:rsidRPr="00936C59">
        <w:t xml:space="preserve"> &amp; Siregar, 2022; Martin et al., 2023; Tang et al., 2021). Asimismo, los elementos mencionados cumplen con gran parte de los requisitos mínimos establecidos en el </w:t>
      </w:r>
      <w:hyperlink r:id="rId28" w:history="1">
        <w:r w:rsidRPr="00936C59">
          <w:rPr>
            <w:rStyle w:val="Hyperlink"/>
          </w:rPr>
          <w:t>modelo de programa del curso proporcionado por la Oficina de Registro</w:t>
        </w:r>
      </w:hyperlink>
      <w:r w:rsidRPr="00936C59">
        <w:t>.</w:t>
      </w:r>
    </w:p>
    <w:p w14:paraId="6B78E1CC" w14:textId="77777777" w:rsidR="00E136E7" w:rsidRDefault="00E136E7" w:rsidP="008435A4"/>
    <w:p w14:paraId="177B4B6B" w14:textId="77777777" w:rsidR="00E136E7" w:rsidRPr="008435A4" w:rsidRDefault="00E136E7" w:rsidP="008435A4">
      <w:pPr>
        <w:pStyle w:val="Heading4"/>
        <w:spacing w:after="120"/>
      </w:pPr>
      <w:r w:rsidRPr="008435A4">
        <w:t>Preguntas para Reflexión</w:t>
      </w:r>
    </w:p>
    <w:p w14:paraId="4BA2A305" w14:textId="12B52974" w:rsidR="006D2EC3" w:rsidRDefault="006D2EC3">
      <w:pPr>
        <w:pStyle w:val="ListParagraph"/>
        <w:numPr>
          <w:ilvl w:val="0"/>
          <w:numId w:val="37"/>
        </w:numPr>
      </w:pPr>
      <w:r>
        <w:t>¿Está su información de contacto en un lugar visible para los alumnos?</w:t>
      </w:r>
    </w:p>
    <w:p w14:paraId="74673D69" w14:textId="356B3EEC" w:rsidR="006D2EC3" w:rsidRDefault="006D2EC3">
      <w:pPr>
        <w:pStyle w:val="ListParagraph"/>
        <w:numPr>
          <w:ilvl w:val="0"/>
          <w:numId w:val="37"/>
        </w:numPr>
      </w:pPr>
      <w:r>
        <w:t>¿Con quién pueden contactar los alumnos si tienen preguntas sobre el programa o el departamento?</w:t>
      </w:r>
    </w:p>
    <w:p w14:paraId="039F6405" w14:textId="4F6C5110" w:rsidR="006D2EC3" w:rsidRDefault="006D2EC3">
      <w:pPr>
        <w:pStyle w:val="ListParagraph"/>
        <w:numPr>
          <w:ilvl w:val="0"/>
          <w:numId w:val="37"/>
        </w:numPr>
      </w:pPr>
      <w:r>
        <w:t>¿Con quién pueden ponerse en contacto los alumnos si no logran comunicarse con usted?</w:t>
      </w:r>
    </w:p>
    <w:p w14:paraId="751EDD22" w14:textId="7F042E71" w:rsidR="006D2EC3" w:rsidRDefault="006D2EC3">
      <w:pPr>
        <w:pStyle w:val="ListParagraph"/>
        <w:numPr>
          <w:ilvl w:val="0"/>
          <w:numId w:val="37"/>
        </w:numPr>
      </w:pPr>
      <w:r>
        <w:t>¿Cómo saben los alumnos qué se espera que hagan y cuándo?</w:t>
      </w:r>
    </w:p>
    <w:p w14:paraId="07193286" w14:textId="0AA4FC11" w:rsidR="006D2EC3" w:rsidRDefault="006D2EC3">
      <w:pPr>
        <w:pStyle w:val="ListParagraph"/>
        <w:numPr>
          <w:ilvl w:val="0"/>
          <w:numId w:val="37"/>
        </w:numPr>
      </w:pPr>
      <w:r>
        <w:t>¿Cómo sabrán los alumnos qué se espera de ellos en su curso?</w:t>
      </w:r>
    </w:p>
    <w:p w14:paraId="70090888" w14:textId="20D09126" w:rsidR="00E136E7" w:rsidRDefault="006D2EC3">
      <w:pPr>
        <w:pStyle w:val="ListParagraph"/>
        <w:numPr>
          <w:ilvl w:val="0"/>
          <w:numId w:val="37"/>
        </w:numPr>
      </w:pPr>
      <w:r>
        <w:t>¿Cuándo recibirán los alumnos comentarios sobre las tareas que han entregado y qué tipo de comentarios ofrecerá usted?</w:t>
      </w:r>
    </w:p>
    <w:p w14:paraId="49A182C6" w14:textId="77777777" w:rsidR="008435A4" w:rsidRPr="006D2EC3" w:rsidRDefault="008435A4" w:rsidP="008435A4"/>
    <w:p w14:paraId="2599403F" w14:textId="77777777" w:rsidR="00E136E7" w:rsidRPr="008435A4" w:rsidRDefault="00E136E7" w:rsidP="008435A4">
      <w:pPr>
        <w:pStyle w:val="Heading4"/>
        <w:spacing w:after="120"/>
      </w:pPr>
      <w:r w:rsidRPr="008435A4">
        <w:t>Indicios Posibles</w:t>
      </w:r>
    </w:p>
    <w:p w14:paraId="1C1708DD" w14:textId="6E2D8FC1" w:rsidR="006D2EC3" w:rsidRDefault="006D2EC3">
      <w:pPr>
        <w:pStyle w:val="ListParagraph"/>
        <w:numPr>
          <w:ilvl w:val="0"/>
          <w:numId w:val="38"/>
        </w:numPr>
      </w:pPr>
      <w:r w:rsidRPr="38FB450C">
        <w:t>La información obligatoria del curso aparece de manera destacada en el programa de estudios.</w:t>
      </w:r>
    </w:p>
    <w:p w14:paraId="71478F09" w14:textId="628AE421" w:rsidR="001B4949" w:rsidRDefault="001B4949">
      <w:pPr>
        <w:pStyle w:val="ListParagraph"/>
        <w:numPr>
          <w:ilvl w:val="0"/>
          <w:numId w:val="38"/>
        </w:numPr>
      </w:pPr>
      <w:r>
        <w:t xml:space="preserve">La información obligatoria del curso se encuentra en la página de inicio </w:t>
      </w:r>
      <w:proofErr w:type="gramStart"/>
      <w:r>
        <w:t>del mismo</w:t>
      </w:r>
      <w:proofErr w:type="gramEnd"/>
      <w:r>
        <w:t>.</w:t>
      </w:r>
    </w:p>
    <w:p w14:paraId="17292C73" w14:textId="61349229" w:rsidR="008435A4" w:rsidRDefault="001B4949" w:rsidP="008435A4">
      <w:pPr>
        <w:pStyle w:val="ListParagraph"/>
        <w:numPr>
          <w:ilvl w:val="0"/>
          <w:numId w:val="38"/>
        </w:numPr>
      </w:pPr>
      <w:r>
        <w:t>La información obligatoria del curso se encuentra en el módulo de orientación del curso.</w:t>
      </w:r>
    </w:p>
    <w:p w14:paraId="5390AB82" w14:textId="5693D690" w:rsidR="00E136E7" w:rsidRDefault="00E136E7" w:rsidP="008435A4">
      <w:pPr>
        <w:pStyle w:val="Heading1"/>
      </w:pPr>
      <w:r w:rsidRPr="00E136E7">
        <w:lastRenderedPageBreak/>
        <w:t>ESTRATEGIAS AVANZADAS</w:t>
      </w:r>
    </w:p>
    <w:p w14:paraId="20F7A99E" w14:textId="7C789939" w:rsidR="00D36C8F" w:rsidRPr="006E1CA6" w:rsidRDefault="00D36C8F" w:rsidP="006E1CA6">
      <w:pPr>
        <w:pStyle w:val="Paragraph"/>
        <w:spacing w:before="120" w:after="120"/>
      </w:pPr>
      <w:r w:rsidRPr="006E1CA6">
        <w:t>Una vez impartido un curso en varias ocasiones, los docentes suelen disponer de información valiosa—como comentarios de los alumnos, trabajos realizados y datos de evaluación—que les ayuda a identificar qué aspectos funcionan bien y cuáles son susceptibles de mejora. Llegado este punto, pueden dejar de centrarse únicamente en la funcionalidad básica del curso para enfocarse en crear una experiencia de aprendizaje que marque la pauta de la excelencia en la formación en línea. Estas estrategias avanzadas, fundamentadas en la investigación, permiten a los docentes aprovechar la información recopilada en sus cursos y demostrar su enfoque reflexivo hacia la mejora continua.</w:t>
      </w:r>
    </w:p>
    <w:p w14:paraId="5E65FC0D" w14:textId="77777777" w:rsidR="008435A4" w:rsidRDefault="008435A4" w:rsidP="008435A4"/>
    <w:p w14:paraId="1562C0F8" w14:textId="77777777" w:rsidR="008435A4" w:rsidRPr="008435A4" w:rsidRDefault="008435A4" w:rsidP="008435A4"/>
    <w:p w14:paraId="1FE5F9FE" w14:textId="44F0C37C" w:rsidR="00E136E7" w:rsidRDefault="00E136E7" w:rsidP="008435A4">
      <w:pPr>
        <w:pStyle w:val="Heading3"/>
        <w:rPr>
          <w:shd w:val="clear" w:color="auto" w:fill="FFFFFF"/>
        </w:rPr>
      </w:pPr>
      <w:r w:rsidRPr="00E136E7">
        <w:rPr>
          <w:shd w:val="clear" w:color="auto" w:fill="FFFFFF"/>
        </w:rPr>
        <w:t>Estrategia 1 – Modelado</w:t>
      </w:r>
    </w:p>
    <w:p w14:paraId="529F43FB" w14:textId="73F71F54" w:rsidR="003E2C31" w:rsidRDefault="003E2C31" w:rsidP="006E1CA6">
      <w:pPr>
        <w:pStyle w:val="Paragraph"/>
        <w:spacing w:before="120" w:after="120"/>
      </w:pPr>
      <w:r w:rsidRPr="38FB450C">
        <w:t>Para tareas complicadas, tales como las que requieren herramientas digitales, aplicaciones de terceros, o trabajo grupal, el instructor proporciona ejemplos de trabajos o v</w:t>
      </w:r>
      <w:r w:rsidR="4143936F" w:rsidRPr="38FB450C">
        <w:t>í</w:t>
      </w:r>
      <w:r w:rsidRPr="38FB450C">
        <w:t>deos instructivos. </w:t>
      </w:r>
    </w:p>
    <w:p w14:paraId="3FD5D4FD" w14:textId="77777777" w:rsidR="006E1CA6" w:rsidRPr="006E1CA6" w:rsidRDefault="006E1CA6" w:rsidP="006E1CA6"/>
    <w:p w14:paraId="32FE624E" w14:textId="77777777" w:rsidR="00E136E7" w:rsidRPr="006E1CA6" w:rsidRDefault="00E136E7" w:rsidP="006E1CA6">
      <w:pPr>
        <w:pStyle w:val="Heading4"/>
        <w:spacing w:after="120"/>
      </w:pPr>
      <w:r w:rsidRPr="006E1CA6">
        <w:t>Razón</w:t>
      </w:r>
    </w:p>
    <w:p w14:paraId="640E18EF" w14:textId="37B3F9B4" w:rsidR="00E136E7" w:rsidRDefault="00595FFE" w:rsidP="006E1CA6">
      <w:pPr>
        <w:pStyle w:val="Paragraph"/>
        <w:spacing w:before="120" w:after="120"/>
      </w:pPr>
      <w:r>
        <w:t>Los ejemplos de alta calidad y las instrucciones claras aumentan la participación de los alumnos (Li et al., 2022; Redmond et al., 2023).</w:t>
      </w:r>
    </w:p>
    <w:p w14:paraId="1A48B60C" w14:textId="77777777" w:rsidR="006E1CA6" w:rsidRPr="006E1CA6" w:rsidRDefault="006E1CA6" w:rsidP="006E1CA6"/>
    <w:p w14:paraId="0BDF776C" w14:textId="77777777" w:rsidR="00E136E7" w:rsidRDefault="00E136E7" w:rsidP="006E1CA6">
      <w:pPr>
        <w:pStyle w:val="Heading4"/>
        <w:spacing w:after="120"/>
      </w:pPr>
      <w:r>
        <w:t>Preguntas para Reflexión</w:t>
      </w:r>
    </w:p>
    <w:p w14:paraId="44506D9D" w14:textId="12B3B334" w:rsidR="00595FFE" w:rsidRDefault="00595FFE">
      <w:pPr>
        <w:pStyle w:val="ListParagraph"/>
        <w:numPr>
          <w:ilvl w:val="0"/>
          <w:numId w:val="39"/>
        </w:numPr>
      </w:pPr>
      <w:r>
        <w:t>¿Cómo ofrece orientación y apoyo a los alumnos en tareas complejas, como aquellas que requieren el uso de herramientas digitales, aplicaciones de terceros o trabajo en grupo?</w:t>
      </w:r>
    </w:p>
    <w:p w14:paraId="65F79C5E" w14:textId="24B31661" w:rsidR="00595FFE" w:rsidRDefault="00595FFE">
      <w:pPr>
        <w:pStyle w:val="ListParagraph"/>
        <w:numPr>
          <w:ilvl w:val="0"/>
          <w:numId w:val="39"/>
        </w:numPr>
      </w:pPr>
      <w:r>
        <w:t>¿Cómo sabrán los alumnos que el enfoque que están adoptando se ajusta a sus expectativas?</w:t>
      </w:r>
    </w:p>
    <w:p w14:paraId="16F5219C" w14:textId="34E11CAD" w:rsidR="00E136E7" w:rsidRDefault="00595FFE">
      <w:pPr>
        <w:pStyle w:val="ListParagraph"/>
        <w:numPr>
          <w:ilvl w:val="0"/>
          <w:numId w:val="39"/>
        </w:numPr>
      </w:pPr>
      <w:r>
        <w:t>¿Reducirán sus materiales de apoyo el número de preguntas sobre procedimientos que recibe?</w:t>
      </w:r>
    </w:p>
    <w:p w14:paraId="177B16E5" w14:textId="77777777" w:rsidR="006E1CA6" w:rsidRPr="00595FFE" w:rsidRDefault="006E1CA6" w:rsidP="006E1CA6"/>
    <w:p w14:paraId="55171A10" w14:textId="77777777" w:rsidR="00E136E7" w:rsidRPr="006E1CA6" w:rsidRDefault="00E136E7" w:rsidP="006E1CA6">
      <w:pPr>
        <w:pStyle w:val="Heading4"/>
        <w:spacing w:after="120"/>
      </w:pPr>
      <w:r w:rsidRPr="006E1CA6">
        <w:t>Indicios Posibles</w:t>
      </w:r>
    </w:p>
    <w:p w14:paraId="52E6E8CD" w14:textId="5AEEC304" w:rsidR="00595FFE" w:rsidRPr="00595FFE" w:rsidRDefault="00595FFE">
      <w:pPr>
        <w:pStyle w:val="ListParagraph"/>
        <w:numPr>
          <w:ilvl w:val="0"/>
          <w:numId w:val="40"/>
        </w:numPr>
      </w:pPr>
      <w:r w:rsidRPr="38FB450C">
        <w:t>Las tareas complejas y aquellas que requieren el uso de herramientas digitales incluyen v</w:t>
      </w:r>
      <w:r w:rsidR="1B02EFDA" w:rsidRPr="38FB450C">
        <w:t>í</w:t>
      </w:r>
      <w:r w:rsidRPr="38FB450C">
        <w:t>deos tutoriales o explicativos, o bien ejemplos integrados en el curso.</w:t>
      </w:r>
    </w:p>
    <w:p w14:paraId="2589D007" w14:textId="77777777" w:rsidR="00E136E7" w:rsidRPr="00E136E7" w:rsidRDefault="00E136E7" w:rsidP="006E1CA6">
      <w:pPr>
        <w:rPr>
          <w:shd w:val="clear" w:color="auto" w:fill="FFFFFF"/>
        </w:rPr>
      </w:pPr>
    </w:p>
    <w:p w14:paraId="2EF63CC9" w14:textId="41DBE22D" w:rsidR="00E136E7" w:rsidRDefault="00E136E7" w:rsidP="006E1CA6">
      <w:pPr>
        <w:pStyle w:val="Heading3"/>
        <w:rPr>
          <w:shd w:val="clear" w:color="auto" w:fill="FFFFFF"/>
        </w:rPr>
      </w:pPr>
      <w:r w:rsidRPr="00E136E7">
        <w:rPr>
          <w:shd w:val="clear" w:color="auto" w:fill="FFFFFF"/>
        </w:rPr>
        <w:t>Estrategia 2 – Estrategias de éxito de los alumnos</w:t>
      </w:r>
    </w:p>
    <w:p w14:paraId="6297A6EA" w14:textId="37B7A134" w:rsidR="003E2C31" w:rsidRDefault="003E2C31" w:rsidP="006E1CA6">
      <w:pPr>
        <w:pStyle w:val="Paragraph"/>
        <w:spacing w:before="120" w:after="120"/>
      </w:pPr>
      <w:r w:rsidRPr="1F7C724C">
        <w:t>El curso prove</w:t>
      </w:r>
      <w:r w:rsidR="6DA967A6" w:rsidRPr="1F7C724C">
        <w:t>e</w:t>
      </w:r>
      <w:r w:rsidRPr="1F7C724C">
        <w:t xml:space="preserve"> a los estudiantes con estrategias para construir habilidades esenciales de éxito, como gestión del tiempo, comportamientos relacionados con la motivación, y alfabetismo digital y de la informática. </w:t>
      </w:r>
    </w:p>
    <w:p w14:paraId="3E95C5EC" w14:textId="77777777" w:rsidR="006E1CA6" w:rsidRPr="006E1CA6" w:rsidRDefault="006E1CA6" w:rsidP="006E1CA6"/>
    <w:p w14:paraId="77D18978" w14:textId="77777777" w:rsidR="00E136E7" w:rsidRPr="006E1CA6" w:rsidRDefault="00E136E7" w:rsidP="006E1CA6">
      <w:pPr>
        <w:pStyle w:val="Heading4"/>
        <w:spacing w:after="120"/>
      </w:pPr>
      <w:r w:rsidRPr="006E1CA6">
        <w:t>Razón</w:t>
      </w:r>
    </w:p>
    <w:p w14:paraId="3C93B5B5" w14:textId="5B47C90E" w:rsidR="00E136E7" w:rsidRDefault="00595FFE" w:rsidP="006E1CA6">
      <w:pPr>
        <w:pStyle w:val="Paragraph"/>
        <w:spacing w:before="120" w:after="120"/>
      </w:pPr>
      <w:r>
        <w:t>Los alumnos que reciben—y deciden aplicar—estrategias de autorregulación y otras tácticas para el éxito logran gestionar mejor su tiempo, afrontar los fracasos y perseverar ante los desafíos (Gardner &amp; Leary, 2023; Zeng et al., 2023). Asimismo, los cursos que brindan a los alumnos experiencia en alfabetización digital e informacional los preparan mejor para desarrollar sus carreras en entornos laborales que cambian rápidamente (Mokhtari, 2023)</w:t>
      </w:r>
      <w:r w:rsidR="006E1CA6">
        <w:t>.</w:t>
      </w:r>
    </w:p>
    <w:p w14:paraId="4C6E0CB0" w14:textId="77777777" w:rsidR="006E1CA6" w:rsidRPr="006E1CA6" w:rsidRDefault="006E1CA6" w:rsidP="006E1CA6"/>
    <w:p w14:paraId="09AEB700" w14:textId="77777777" w:rsidR="00E136E7" w:rsidRPr="006E1CA6" w:rsidRDefault="00E136E7" w:rsidP="006E1CA6">
      <w:pPr>
        <w:pStyle w:val="Heading4"/>
        <w:spacing w:after="120"/>
      </w:pPr>
      <w:r w:rsidRPr="006E1CA6">
        <w:t>Preguntas para Reflexión</w:t>
      </w:r>
    </w:p>
    <w:p w14:paraId="4B5F3F73" w14:textId="16CA0BC3" w:rsidR="00595FFE" w:rsidRDefault="00595FFE" w:rsidP="006E1CA6">
      <w:pPr>
        <w:pStyle w:val="ListParagraph"/>
        <w:numPr>
          <w:ilvl w:val="0"/>
          <w:numId w:val="62"/>
        </w:numPr>
      </w:pPr>
      <w:r>
        <w:t>¿Cómo sabrá el alumno cuánto tiempo debe reservar semanalmente para este curso?</w:t>
      </w:r>
    </w:p>
    <w:p w14:paraId="7503A0C5" w14:textId="5D4536E3" w:rsidR="00595FFE" w:rsidRDefault="00595FFE" w:rsidP="006E1CA6">
      <w:pPr>
        <w:pStyle w:val="ListParagraph"/>
        <w:numPr>
          <w:ilvl w:val="0"/>
          <w:numId w:val="62"/>
        </w:numPr>
      </w:pPr>
      <w:r>
        <w:lastRenderedPageBreak/>
        <w:t>¿Cómo sabrá un alumno cómo hacer un seguimiento de su progreso en el curso y de su aprendizaje sobre la materia?</w:t>
      </w:r>
    </w:p>
    <w:p w14:paraId="10BE11B0" w14:textId="0BD46E80" w:rsidR="00595FFE" w:rsidRDefault="001D7021" w:rsidP="006E1CA6">
      <w:pPr>
        <w:pStyle w:val="ListParagraph"/>
        <w:numPr>
          <w:ilvl w:val="0"/>
          <w:numId w:val="62"/>
        </w:numPr>
      </w:pPr>
      <w:r w:rsidRPr="1F7C724C">
        <w:t xml:space="preserve">¿Cómo se modelan, enseñan o fomentan las </w:t>
      </w:r>
      <w:r w:rsidR="7064EA75" w:rsidRPr="1F7C724C">
        <w:t>conductas eficaces</w:t>
      </w:r>
      <w:r w:rsidRPr="1F7C724C">
        <w:t xml:space="preserve"> para buscar ayuda a lo largo del curso?</w:t>
      </w:r>
    </w:p>
    <w:p w14:paraId="4ECA9AA5" w14:textId="53E70B1D" w:rsidR="001D7021" w:rsidRDefault="001D7021" w:rsidP="006E1CA6">
      <w:pPr>
        <w:pStyle w:val="ListParagraph"/>
        <w:numPr>
          <w:ilvl w:val="0"/>
          <w:numId w:val="62"/>
        </w:numPr>
      </w:pPr>
      <w:r>
        <w:t>¿Cómo prepara a los alumnos para tener éxito en este curso y más allá?</w:t>
      </w:r>
    </w:p>
    <w:p w14:paraId="2763D501" w14:textId="489007FB" w:rsidR="001D7021" w:rsidRDefault="001D7021" w:rsidP="006E1CA6">
      <w:pPr>
        <w:pStyle w:val="ListParagraph"/>
        <w:numPr>
          <w:ilvl w:val="0"/>
          <w:numId w:val="62"/>
        </w:numPr>
      </w:pPr>
      <w:r>
        <w:t>¿Qué estrategias anima a los alumnos a utilizar para mantenerse al día en su curso?</w:t>
      </w:r>
    </w:p>
    <w:p w14:paraId="7F36C9E7" w14:textId="6371691E" w:rsidR="001D7021" w:rsidRDefault="001D7021" w:rsidP="006E1CA6">
      <w:pPr>
        <w:pStyle w:val="ListParagraph"/>
        <w:numPr>
          <w:ilvl w:val="0"/>
          <w:numId w:val="62"/>
        </w:numPr>
      </w:pPr>
      <w:r>
        <w:t>¿De qué manera este curso permitirá a los alumnos comprender mejor cómo buscar información relevante y precisa, o cómo utilizar software estándar de la industria?</w:t>
      </w:r>
    </w:p>
    <w:p w14:paraId="2E88AE9C" w14:textId="401DFC7F" w:rsidR="001D7021" w:rsidRPr="00595FFE" w:rsidRDefault="001D7021" w:rsidP="006E1CA6">
      <w:pPr>
        <w:pStyle w:val="ListParagraph"/>
        <w:numPr>
          <w:ilvl w:val="0"/>
          <w:numId w:val="62"/>
        </w:numPr>
      </w:pPr>
      <w:r>
        <w:t>¿Cómo aprenderán los alumnos los usos éticos y estratégicos de la IA en su campo de estudio?</w:t>
      </w:r>
    </w:p>
    <w:p w14:paraId="0EAF311A" w14:textId="77777777" w:rsidR="00E136E7" w:rsidRDefault="00E136E7" w:rsidP="006E1CA6"/>
    <w:p w14:paraId="71FB6B77" w14:textId="77777777" w:rsidR="00E136E7" w:rsidRPr="006E1CA6" w:rsidRDefault="00E136E7" w:rsidP="006E1CA6">
      <w:pPr>
        <w:pStyle w:val="Heading4"/>
        <w:spacing w:after="120"/>
      </w:pPr>
      <w:r w:rsidRPr="006E1CA6">
        <w:t>Indicios Posibles</w:t>
      </w:r>
    </w:p>
    <w:p w14:paraId="2DD577BD" w14:textId="6D29B580" w:rsidR="001D7021" w:rsidRDefault="001D7021">
      <w:pPr>
        <w:pStyle w:val="ListParagraph"/>
        <w:numPr>
          <w:ilvl w:val="0"/>
          <w:numId w:val="41"/>
        </w:numPr>
      </w:pPr>
      <w:r>
        <w:t>El curso incluye un cronograma semanal sugerido con la asignación de tiempo para cada actividad.</w:t>
      </w:r>
    </w:p>
    <w:p w14:paraId="461B5470" w14:textId="0A4649CD" w:rsidR="001D7021" w:rsidRDefault="001D7021">
      <w:pPr>
        <w:pStyle w:val="ListParagraph"/>
        <w:numPr>
          <w:ilvl w:val="0"/>
          <w:numId w:val="41"/>
        </w:numPr>
      </w:pPr>
      <w:r>
        <w:t>El programa del curso contiene una explicación concisa de estrategias eficaces para tener éxito en la asignatura.</w:t>
      </w:r>
    </w:p>
    <w:p w14:paraId="580FEA65" w14:textId="47A1CB83" w:rsidR="001D7021" w:rsidRDefault="001D7021">
      <w:pPr>
        <w:pStyle w:val="ListParagraph"/>
        <w:numPr>
          <w:ilvl w:val="0"/>
          <w:numId w:val="41"/>
        </w:numPr>
      </w:pPr>
      <w:r>
        <w:t>El módulo de bienvenida explica y analiza estrategias de éxito.</w:t>
      </w:r>
    </w:p>
    <w:p w14:paraId="30D523AE" w14:textId="592E6CF9" w:rsidR="001D7021" w:rsidRDefault="001D7021">
      <w:pPr>
        <w:pStyle w:val="ListParagraph"/>
        <w:numPr>
          <w:ilvl w:val="0"/>
          <w:numId w:val="41"/>
        </w:numPr>
      </w:pPr>
      <w:r>
        <w:t>Las explicaciones y el debate se integran en los módulos semanales para ayudar a los alumnos a mantener el ritmo y motivar a sus compañeros.</w:t>
      </w:r>
    </w:p>
    <w:p w14:paraId="4EEA15B4" w14:textId="35C30086" w:rsidR="001D7021" w:rsidRDefault="001D7021">
      <w:pPr>
        <w:pStyle w:val="ListParagraph"/>
        <w:numPr>
          <w:ilvl w:val="0"/>
          <w:numId w:val="41"/>
        </w:numPr>
      </w:pPr>
      <w:r>
        <w:t>A los alumnos se les asignan tareas que incorporan la alfabetización digital o informacional con el fin de modelar el flujo de trabajo de alguien que se desempeñ</w:t>
      </w:r>
      <w:r w:rsidR="00B74527">
        <w:t>a en el campo de estudio.</w:t>
      </w:r>
    </w:p>
    <w:p w14:paraId="04920C7F" w14:textId="087A08FA" w:rsidR="00B74527" w:rsidRDefault="00B74527">
      <w:pPr>
        <w:pStyle w:val="ListParagraph"/>
        <w:numPr>
          <w:ilvl w:val="0"/>
          <w:numId w:val="41"/>
        </w:numPr>
      </w:pPr>
      <w:r w:rsidRPr="1F7C724C">
        <w:t>Los alumnos pueden utilizar la IA para completar una parte de una tarea, informar sobre las in</w:t>
      </w:r>
      <w:r w:rsidR="2956590F" w:rsidRPr="1F7C724C">
        <w:t>dicaciones</w:t>
      </w:r>
      <w:r w:rsidRPr="1F7C724C">
        <w:t xml:space="preserve"> (*</w:t>
      </w:r>
      <w:proofErr w:type="spellStart"/>
      <w:r w:rsidRPr="1F7C724C">
        <w:t>prompts</w:t>
      </w:r>
      <w:proofErr w:type="spellEnd"/>
      <w:r w:rsidRPr="1F7C724C">
        <w:t>*) empleadas y las respuestas generadas como parte de dicha tarea, y reflexionar sobre cómo el uso de la IA les ayudó a realizarla.</w:t>
      </w:r>
    </w:p>
    <w:p w14:paraId="5C0CABCC" w14:textId="77777777" w:rsidR="006E1CA6" w:rsidRPr="001D7021" w:rsidRDefault="006E1CA6" w:rsidP="006E1CA6"/>
    <w:p w14:paraId="474BAF78" w14:textId="77777777" w:rsidR="00B74527" w:rsidRPr="006E1CA6" w:rsidRDefault="00B74527" w:rsidP="006E1CA6">
      <w:pPr>
        <w:pStyle w:val="Heading4"/>
        <w:spacing w:after="120"/>
      </w:pPr>
      <w:r w:rsidRPr="006E1CA6">
        <w:t>Evidencia aspiracional</w:t>
      </w:r>
    </w:p>
    <w:p w14:paraId="453F591E" w14:textId="57696E9F" w:rsidR="00B74527" w:rsidRDefault="00B74527">
      <w:pPr>
        <w:pStyle w:val="ListParagraph"/>
        <w:numPr>
          <w:ilvl w:val="0"/>
          <w:numId w:val="42"/>
        </w:numPr>
      </w:pPr>
      <w:r>
        <w:t xml:space="preserve">Mensaje o video de un exalumno con consejos para tener éxito en el curso o para crear una </w:t>
      </w:r>
      <w:hyperlink r:id="rId29" w:history="1">
        <w:r w:rsidRPr="00B74527">
          <w:rPr>
            <w:rStyle w:val="Hyperlink"/>
          </w:rPr>
          <w:t>galería de exalumnos</w:t>
        </w:r>
      </w:hyperlink>
      <w:r>
        <w:t xml:space="preserve">. (Asegúrese de contar con el consentimiento por escrito de los alumnos para incluir sus mensajes; </w:t>
      </w:r>
      <w:hyperlink r:id="rId30" w:history="1">
        <w:r w:rsidRPr="00B74527">
          <w:rPr>
            <w:rStyle w:val="Hyperlink"/>
          </w:rPr>
          <w:t>recomendamos el formulario de consentimiento FERPA</w:t>
        </w:r>
      </w:hyperlink>
      <w:r>
        <w:t xml:space="preserve"> para la divulgación de grabaciones y material multimedia de clase, disponible en la oficina de registro).</w:t>
      </w:r>
    </w:p>
    <w:p w14:paraId="72CEC05D" w14:textId="02853697" w:rsidR="00B74527" w:rsidRPr="00B74527" w:rsidRDefault="00B74527">
      <w:pPr>
        <w:pStyle w:val="ListParagraph"/>
        <w:numPr>
          <w:ilvl w:val="0"/>
          <w:numId w:val="42"/>
        </w:numPr>
      </w:pPr>
      <w:r w:rsidRPr="38FB450C">
        <w:t>Los alumnos adquieren o demuestran competencias de alfabetización digital al realizar un proyecto que utiliza un tipo de software específico empleado por especialistas en el campo de estudio. Por ejemplo, los alumnos de educación para la salud podrían crear un v</w:t>
      </w:r>
      <w:r w:rsidR="304C2A6E" w:rsidRPr="38FB450C">
        <w:t>í</w:t>
      </w:r>
      <w:r w:rsidRPr="38FB450C">
        <w:t xml:space="preserve">deo educativo sobre un tema de salud y un grupo de población determinados, utilizando Adobe Premiere Rush, Final </w:t>
      </w:r>
      <w:proofErr w:type="spellStart"/>
      <w:r w:rsidRPr="38FB450C">
        <w:t>Cut</w:t>
      </w:r>
      <w:proofErr w:type="spellEnd"/>
      <w:r w:rsidRPr="38FB450C">
        <w:t xml:space="preserve"> Pro u otro software de edición de video.</w:t>
      </w:r>
    </w:p>
    <w:p w14:paraId="78AF4AB2" w14:textId="1BD635AE" w:rsidR="00E136E7" w:rsidRPr="00E136E7" w:rsidRDefault="00E136E7" w:rsidP="00F139DD">
      <w:pPr>
        <w:spacing w:before="120" w:after="120"/>
        <w:rPr>
          <w:rFonts w:cs="Arial"/>
          <w:b/>
          <w:bCs/>
          <w:color w:val="BA0C2F"/>
          <w:shd w:val="clear" w:color="auto" w:fill="FFFFFF"/>
        </w:rPr>
      </w:pPr>
    </w:p>
    <w:p w14:paraId="4DECFD43" w14:textId="77777777" w:rsidR="003E2C31" w:rsidRDefault="00E136E7" w:rsidP="006E1CA6">
      <w:pPr>
        <w:pStyle w:val="Heading3"/>
      </w:pPr>
      <w:r w:rsidRPr="00E136E7">
        <w:rPr>
          <w:shd w:val="clear" w:color="auto" w:fill="FFFFFF"/>
        </w:rPr>
        <w:t xml:space="preserve">Estrategia 3 – </w:t>
      </w:r>
      <w:r w:rsidRPr="00E136E7">
        <w:t>Elección de los alumnos</w:t>
      </w:r>
    </w:p>
    <w:p w14:paraId="34876065" w14:textId="1E54E921" w:rsidR="006E1CA6" w:rsidRDefault="003E2C31" w:rsidP="006E1CA6">
      <w:pPr>
        <w:pStyle w:val="Paragraph"/>
        <w:spacing w:before="120" w:after="120"/>
      </w:pPr>
      <w:r>
        <w:t>Instructores incluyen oportunidades para selección del alumno dentro del diseño del curso y prácticas de evaluación</w:t>
      </w:r>
      <w:r w:rsidR="006E1CA6">
        <w:t>.</w:t>
      </w:r>
    </w:p>
    <w:p w14:paraId="6B4A5423" w14:textId="77777777" w:rsidR="006E1CA6" w:rsidRPr="006E1CA6" w:rsidRDefault="006E1CA6" w:rsidP="006E1CA6"/>
    <w:p w14:paraId="7D49C836" w14:textId="77777777" w:rsidR="00E136E7" w:rsidRPr="006E1CA6" w:rsidRDefault="00E136E7" w:rsidP="006E1CA6">
      <w:pPr>
        <w:pStyle w:val="Heading4"/>
        <w:spacing w:after="120"/>
      </w:pPr>
      <w:r w:rsidRPr="006E1CA6">
        <w:t>Razón</w:t>
      </w:r>
    </w:p>
    <w:p w14:paraId="18CF01F5" w14:textId="68A69E68" w:rsidR="00B74527" w:rsidRPr="00B74527" w:rsidRDefault="00B74527" w:rsidP="006E1CA6">
      <w:pPr>
        <w:pStyle w:val="Paragraph"/>
        <w:spacing w:before="120" w:after="120"/>
      </w:pPr>
      <w:r>
        <w:t>Los entornos de aprendizaje inclusivos y centrados en el alumno ofrecen múltiples formas de interactuar con los materiales y las evaluaciones, lo que permite a los alumnos participar de maneras flexibles y creativas (Jim</w:t>
      </w:r>
      <w:r w:rsidR="00D76A9E">
        <w:t>énez-Cortés y Aires, 2021).</w:t>
      </w:r>
    </w:p>
    <w:p w14:paraId="1292B9AE" w14:textId="77777777" w:rsidR="00E136E7" w:rsidRDefault="00E136E7" w:rsidP="006E1CA6"/>
    <w:p w14:paraId="21E9F7A5" w14:textId="77777777" w:rsidR="00E136E7" w:rsidRPr="006E1CA6" w:rsidRDefault="00E136E7" w:rsidP="006E1CA6">
      <w:pPr>
        <w:pStyle w:val="Heading4"/>
        <w:spacing w:after="120"/>
      </w:pPr>
      <w:r w:rsidRPr="006E1CA6">
        <w:t>Preguntas para Reflexión</w:t>
      </w:r>
    </w:p>
    <w:p w14:paraId="3E9B8D37" w14:textId="3C3422C1" w:rsidR="00D76A9E" w:rsidRDefault="00D76A9E">
      <w:pPr>
        <w:pStyle w:val="ListParagraph"/>
        <w:numPr>
          <w:ilvl w:val="0"/>
          <w:numId w:val="43"/>
        </w:numPr>
      </w:pPr>
      <w:r>
        <w:t>¿Cómo ofrecerá a los alumnos opciones para demostrar su aprendizaje?</w:t>
      </w:r>
    </w:p>
    <w:p w14:paraId="4C73C783" w14:textId="234A8A05" w:rsidR="00D76A9E" w:rsidRDefault="00D76A9E">
      <w:pPr>
        <w:pStyle w:val="ListParagraph"/>
        <w:numPr>
          <w:ilvl w:val="0"/>
          <w:numId w:val="43"/>
        </w:numPr>
      </w:pPr>
      <w:r>
        <w:t>¿Existen diversas formas de expresión que permitan a los alumnos demostrar que han cumplido los objetivos del módulo y del curso? Considere el objetivo de aprendizaje final (por ejemplo, si la redacción es un objetivo del curso, esto podría demostrarse mediante un trabajo escrito, un vídeo con guion o una grabación de audio).</w:t>
      </w:r>
    </w:p>
    <w:p w14:paraId="27CE2798" w14:textId="6DFD9F01" w:rsidR="00E136E7" w:rsidRDefault="00D76A9E">
      <w:pPr>
        <w:pStyle w:val="ListParagraph"/>
        <w:numPr>
          <w:ilvl w:val="0"/>
          <w:numId w:val="43"/>
        </w:numPr>
      </w:pPr>
      <w:r>
        <w:t>¿Cómo se pueden diseñar las evaluaciones (por ejemplo, exámenes, trabajos semestrales, portafolios finales) para permitir que los alumnos produzcan una mayor variedad de trabajo que demuestren su aprendizaje?</w:t>
      </w:r>
    </w:p>
    <w:p w14:paraId="4FD449D4" w14:textId="77777777" w:rsidR="006E1CA6" w:rsidRPr="00D76A9E" w:rsidRDefault="006E1CA6" w:rsidP="006E1CA6"/>
    <w:p w14:paraId="2AD1C3F8" w14:textId="77777777" w:rsidR="00E136E7" w:rsidRPr="006E1CA6" w:rsidRDefault="00E136E7" w:rsidP="006E1CA6">
      <w:pPr>
        <w:pStyle w:val="Heading4"/>
        <w:spacing w:after="120"/>
      </w:pPr>
      <w:r w:rsidRPr="006E1CA6">
        <w:t>Indicios Posibles</w:t>
      </w:r>
    </w:p>
    <w:p w14:paraId="1B57B0C7" w14:textId="06DCD01E" w:rsidR="00D76A9E" w:rsidRDefault="00D76A9E">
      <w:pPr>
        <w:pStyle w:val="ListParagraph"/>
        <w:numPr>
          <w:ilvl w:val="0"/>
          <w:numId w:val="44"/>
        </w:numPr>
      </w:pPr>
      <w:r>
        <w:t>El programa del curso indica que los alumnos pueden volver a entregar las tareas.</w:t>
      </w:r>
    </w:p>
    <w:p w14:paraId="14122CF1" w14:textId="40C8A571" w:rsidR="00D76A9E" w:rsidRDefault="00D76A9E">
      <w:pPr>
        <w:pStyle w:val="ListParagraph"/>
        <w:numPr>
          <w:ilvl w:val="0"/>
          <w:numId w:val="44"/>
        </w:numPr>
      </w:pPr>
      <w:r>
        <w:t>Las instrucciones de la tarea indican que los alumnos tienen opciones en cuanto al medio o formato de sus entregas (p. ej., texto, audio, presentación, infografía, etc.).</w:t>
      </w:r>
    </w:p>
    <w:p w14:paraId="7B810C32" w14:textId="48FCD573" w:rsidR="00D76A9E" w:rsidRPr="00D76A9E" w:rsidRDefault="00D76A9E">
      <w:pPr>
        <w:pStyle w:val="ListParagraph"/>
        <w:numPr>
          <w:ilvl w:val="0"/>
          <w:numId w:val="44"/>
        </w:numPr>
      </w:pPr>
      <w:r>
        <w:t>La introducción del curso explica los elementos flexibles del mismo.</w:t>
      </w:r>
    </w:p>
    <w:p w14:paraId="75E56B14" w14:textId="77777777" w:rsidR="00E136E7" w:rsidRPr="00E136E7" w:rsidRDefault="00E136E7" w:rsidP="006E1CA6">
      <w:pPr>
        <w:rPr>
          <w:shd w:val="clear" w:color="auto" w:fill="FFFFFF"/>
        </w:rPr>
      </w:pPr>
    </w:p>
    <w:p w14:paraId="14222EDF" w14:textId="598ECA2C" w:rsidR="00E136E7" w:rsidRDefault="00E136E7" w:rsidP="006E1CA6">
      <w:pPr>
        <w:pStyle w:val="Heading3"/>
        <w:rPr>
          <w:shd w:val="clear" w:color="auto" w:fill="FFFFFF"/>
        </w:rPr>
      </w:pPr>
      <w:r w:rsidRPr="00E136E7">
        <w:rPr>
          <w:shd w:val="clear" w:color="auto" w:fill="FFFFFF"/>
        </w:rPr>
        <w:t>Estrategia 4 – Fondos de conocimiento</w:t>
      </w:r>
    </w:p>
    <w:p w14:paraId="292E6DC6" w14:textId="1654DFF0" w:rsidR="003E2C31" w:rsidRDefault="003E2C31" w:rsidP="006E1CA6">
      <w:pPr>
        <w:pStyle w:val="Paragraph"/>
        <w:spacing w:before="120" w:after="120"/>
      </w:pPr>
      <w:r>
        <w:t>Los alumnos tienen oportunidades integrar conocimientos previos, riqueza cultural, y experiencias a su aprendizaje.</w:t>
      </w:r>
    </w:p>
    <w:p w14:paraId="49C5E85E" w14:textId="77777777" w:rsidR="006E1CA6" w:rsidRPr="006E1CA6" w:rsidRDefault="006E1CA6" w:rsidP="006E1CA6"/>
    <w:p w14:paraId="13DD19FF" w14:textId="77777777" w:rsidR="00E136E7" w:rsidRPr="006E1CA6" w:rsidRDefault="00E136E7" w:rsidP="006E1CA6">
      <w:pPr>
        <w:pStyle w:val="Heading4"/>
        <w:spacing w:after="120"/>
      </w:pPr>
      <w:r w:rsidRPr="006E1CA6">
        <w:t>Razón</w:t>
      </w:r>
    </w:p>
    <w:p w14:paraId="243B1418" w14:textId="3201A2AC" w:rsidR="00E136E7" w:rsidRDefault="00DE359C" w:rsidP="006E1CA6">
      <w:pPr>
        <w:pStyle w:val="Paragraph"/>
        <w:spacing w:before="120" w:after="120"/>
      </w:pPr>
      <w:r>
        <w:t xml:space="preserve">Para lograr que el aprendizaje sea significativo y estimulante, se brinda a los alumnos la oportunidad de establecer conexiones con sus propias experiencias vitales (Fayer, 2014; Schirmer &amp; Lockman, 2022; Redmond et al., 2023; </w:t>
      </w:r>
      <w:proofErr w:type="spellStart"/>
      <w:r>
        <w:t>Hardwood</w:t>
      </w:r>
      <w:proofErr w:type="spellEnd"/>
      <w:r>
        <w:t xml:space="preserve"> &amp; Brett, 2019). Esto puede resultar especialmente importante para los alumnos indígenas e hispanos (Gardner &amp; Leary, 2023; </w:t>
      </w:r>
      <w:proofErr w:type="spellStart"/>
      <w:r>
        <w:t>Migueliz</w:t>
      </w:r>
      <w:proofErr w:type="spellEnd"/>
      <w:r>
        <w:t xml:space="preserve"> Valcarlos et al., 2020).</w:t>
      </w:r>
    </w:p>
    <w:p w14:paraId="58897F75" w14:textId="77777777" w:rsidR="006E1CA6" w:rsidRPr="006E1CA6" w:rsidRDefault="006E1CA6" w:rsidP="006E1CA6"/>
    <w:p w14:paraId="097EA900" w14:textId="77777777" w:rsidR="00E136E7" w:rsidRPr="006E1CA6" w:rsidRDefault="00E136E7" w:rsidP="006E1CA6">
      <w:pPr>
        <w:pStyle w:val="Heading4"/>
        <w:spacing w:after="120"/>
      </w:pPr>
      <w:r w:rsidRPr="006E1CA6">
        <w:t>Preguntas para Reflexión</w:t>
      </w:r>
    </w:p>
    <w:p w14:paraId="070BF320" w14:textId="38963F7D" w:rsidR="00DE359C" w:rsidRDefault="00DE359C">
      <w:pPr>
        <w:pStyle w:val="ListParagraph"/>
        <w:numPr>
          <w:ilvl w:val="0"/>
          <w:numId w:val="45"/>
        </w:numPr>
      </w:pPr>
      <w:r>
        <w:t>¿De qué manera las tareas y las actividades del curso permiten a los estudiantes establecer conexiones con sus antecedentes y experiencias?</w:t>
      </w:r>
    </w:p>
    <w:p w14:paraId="5B261507" w14:textId="06618B51" w:rsidR="00E136E7" w:rsidRDefault="00DE359C">
      <w:pPr>
        <w:pStyle w:val="ListParagraph"/>
        <w:numPr>
          <w:ilvl w:val="0"/>
          <w:numId w:val="45"/>
        </w:numPr>
      </w:pPr>
      <w:r>
        <w:t>¿De qué manera las tareas y las experiencias permiten a los alumnos incorporar múltiples formas de conocer o de generar conocimiento sobre un tema determinado?</w:t>
      </w:r>
    </w:p>
    <w:p w14:paraId="567B3A3F" w14:textId="77777777" w:rsidR="006E1CA6" w:rsidRPr="00DE359C" w:rsidRDefault="006E1CA6" w:rsidP="006E1CA6"/>
    <w:p w14:paraId="5F0197F1" w14:textId="77777777" w:rsidR="00E136E7" w:rsidRPr="006E1CA6" w:rsidRDefault="00E136E7" w:rsidP="006E1CA6">
      <w:pPr>
        <w:pStyle w:val="Heading4"/>
        <w:spacing w:after="120"/>
      </w:pPr>
      <w:r w:rsidRPr="006E1CA6">
        <w:t>Indicios Posibles</w:t>
      </w:r>
    </w:p>
    <w:p w14:paraId="5D8A77F6" w14:textId="155DE42E" w:rsidR="00DE359C" w:rsidRDefault="00DE359C">
      <w:pPr>
        <w:pStyle w:val="ListParagraph"/>
        <w:numPr>
          <w:ilvl w:val="0"/>
          <w:numId w:val="46"/>
        </w:numPr>
      </w:pPr>
      <w:r>
        <w:t>En una tarea, se ofrecen a los alumnos opciones que les permiten conectar su vida académica con su vida en el hogar.</w:t>
      </w:r>
    </w:p>
    <w:p w14:paraId="112118D5" w14:textId="699049DF" w:rsidR="00DE359C" w:rsidRDefault="00DE359C">
      <w:pPr>
        <w:pStyle w:val="ListParagraph"/>
        <w:numPr>
          <w:ilvl w:val="0"/>
          <w:numId w:val="46"/>
        </w:numPr>
      </w:pPr>
      <w:r>
        <w:t>Los alumnos tienen oportunidades dentro del curso para analizar y criticar los sesgos raciales o culturales de la disciplina, como cuestionar la suposición de que el Derecho es objetivo.</w:t>
      </w:r>
    </w:p>
    <w:p w14:paraId="391CF80A" w14:textId="1029C48F" w:rsidR="00DE359C" w:rsidRPr="00DE359C" w:rsidRDefault="00DE359C">
      <w:pPr>
        <w:pStyle w:val="ListParagraph"/>
        <w:numPr>
          <w:ilvl w:val="0"/>
          <w:numId w:val="46"/>
        </w:numPr>
      </w:pPr>
      <w:r>
        <w:t>Los alumnos pueden elegir proyectos de diseño o proyectos finales (*</w:t>
      </w:r>
      <w:proofErr w:type="spellStart"/>
      <w:r>
        <w:t>capstone</w:t>
      </w:r>
      <w:proofErr w:type="spellEnd"/>
      <w:r>
        <w:t xml:space="preserve">*) que impliquen un compromiso con la comunidad y rindan cuentas a los socios comunitarios. </w:t>
      </w:r>
    </w:p>
    <w:p w14:paraId="5CB12B75" w14:textId="77777777" w:rsidR="00E136E7" w:rsidRPr="00E136E7" w:rsidRDefault="00E136E7" w:rsidP="006E1CA6">
      <w:pPr>
        <w:rPr>
          <w:shd w:val="clear" w:color="auto" w:fill="FFFFFF"/>
        </w:rPr>
      </w:pPr>
    </w:p>
    <w:p w14:paraId="3961266C" w14:textId="77777777" w:rsidR="003E2C31" w:rsidRDefault="00E136E7" w:rsidP="006E1CA6">
      <w:pPr>
        <w:pStyle w:val="Heading3"/>
      </w:pPr>
      <w:r w:rsidRPr="00E136E7">
        <w:rPr>
          <w:shd w:val="clear" w:color="auto" w:fill="FFFFFF"/>
        </w:rPr>
        <w:lastRenderedPageBreak/>
        <w:t xml:space="preserve">Estrategia 5 – </w:t>
      </w:r>
      <w:r w:rsidRPr="00E136E7">
        <w:t>Diversidad en materiales instruccionales</w:t>
      </w:r>
    </w:p>
    <w:p w14:paraId="3C8AB379" w14:textId="0E4842B2" w:rsidR="00E136E7" w:rsidRDefault="003E2C31" w:rsidP="006E1CA6">
      <w:pPr>
        <w:pStyle w:val="Paragraph"/>
        <w:spacing w:before="120" w:after="120"/>
      </w:pPr>
      <w:r>
        <w:t>Recursos y materiales instruccionales reflejan la población diversa de los alumnos de UNM. </w:t>
      </w:r>
    </w:p>
    <w:p w14:paraId="1C00C2B7" w14:textId="77777777" w:rsidR="006E1CA6" w:rsidRPr="006E1CA6" w:rsidRDefault="006E1CA6" w:rsidP="006E1CA6"/>
    <w:p w14:paraId="69A0AD53" w14:textId="77777777" w:rsidR="00E136E7" w:rsidRPr="006E1CA6" w:rsidRDefault="00E136E7" w:rsidP="006E1CA6">
      <w:pPr>
        <w:pStyle w:val="Heading4"/>
        <w:spacing w:after="120"/>
      </w:pPr>
      <w:r w:rsidRPr="006E1CA6">
        <w:t>Razón</w:t>
      </w:r>
    </w:p>
    <w:p w14:paraId="54263041" w14:textId="0CA017D4" w:rsidR="00E136E7" w:rsidRPr="006E1CA6" w:rsidRDefault="00DE359C" w:rsidP="006E1CA6">
      <w:pPr>
        <w:pStyle w:val="Paragraph"/>
        <w:spacing w:before="120" w:after="120"/>
      </w:pPr>
      <w:r w:rsidRPr="006E1CA6">
        <w:t xml:space="preserve">Los materiales didácticos utilizados en el aula deben reflejar las experiencias de alumnos provenientes de diversos entornos, lo cual aumenta su participación y su sentido de pertenencia a la clase (Gardner &amp; Leary, 2023; </w:t>
      </w:r>
      <w:proofErr w:type="spellStart"/>
      <w:r w:rsidRPr="006E1CA6">
        <w:t>Schrimer</w:t>
      </w:r>
      <w:proofErr w:type="spellEnd"/>
      <w:r w:rsidRPr="006E1CA6">
        <w:t xml:space="preserve"> &amp; Lockman, 2022). Tal como se explica en la </w:t>
      </w:r>
      <w:r w:rsidR="00845275" w:rsidRPr="006E1CA6">
        <w:t xml:space="preserve">Guía de experiencia estudiantil para garantizar la seguridad de la identidad en el aula, “cuando los entornos de aprendizaje están dominados por representaciones de personas pertenecientes a grupos mayoritarios, aquellas provenientes de grupos históricamente excluidos o desatendidos—o que están numéricamente subrepresentadas en el ámbito universitario—pueden experimentar una disminución del sentido de pertenencia social, un rendimiento académico afectado, respuestas fisiológicas indicativas de estrés y una reducción del interés y la motivación hacia la disciplina académica (Cundiff, </w:t>
      </w:r>
      <w:proofErr w:type="spellStart"/>
      <w:r w:rsidR="00845275" w:rsidRPr="006E1CA6">
        <w:t>Matsick</w:t>
      </w:r>
      <w:proofErr w:type="spellEnd"/>
      <w:r w:rsidR="00845275" w:rsidRPr="006E1CA6">
        <w:t>, &amp; Vescio, 2011; Murphy, Steele, &amp; Gross, 2007; Covarrubias &amp; Fryberg, 2015; Lewis &amp; Sekaquaptewa, 2016). Al incorporar representaciones positivas e inclusivas de la diversidad en los cursos, los docentes pueden fomentar el aprendizaje y la participación de los alumnos” (Ryan, et al., s.f.).</w:t>
      </w:r>
    </w:p>
    <w:p w14:paraId="5CAD3EBD" w14:textId="77777777" w:rsidR="006E1CA6" w:rsidRDefault="006E1CA6" w:rsidP="006E1CA6"/>
    <w:p w14:paraId="5816050E" w14:textId="77777777" w:rsidR="00E136E7" w:rsidRPr="006E1CA6" w:rsidRDefault="00E136E7" w:rsidP="006E1CA6">
      <w:pPr>
        <w:pStyle w:val="Heading4"/>
        <w:spacing w:after="120"/>
      </w:pPr>
      <w:r w:rsidRPr="006E1CA6">
        <w:t>Preguntas para Reflexión</w:t>
      </w:r>
    </w:p>
    <w:p w14:paraId="56D5C52E" w14:textId="29E89F3D" w:rsidR="00845275" w:rsidRDefault="00845275">
      <w:pPr>
        <w:pStyle w:val="ListParagraph"/>
        <w:numPr>
          <w:ilvl w:val="0"/>
          <w:numId w:val="47"/>
        </w:numPr>
      </w:pPr>
      <w:r>
        <w:t>¿Cómo reflejan los materiales del curso diferentes puntos de vista y reconocen diversas identidades en su campo?</w:t>
      </w:r>
    </w:p>
    <w:p w14:paraId="76F1E647" w14:textId="302A24F0" w:rsidR="00845275" w:rsidRDefault="00845275">
      <w:pPr>
        <w:pStyle w:val="ListParagraph"/>
        <w:numPr>
          <w:ilvl w:val="0"/>
          <w:numId w:val="47"/>
        </w:numPr>
      </w:pPr>
      <w:r>
        <w:t>Si un alumno fuera nuevo en la disciplina, ¿vería personas como él o ella en puestos de liderazgo o en roles de generación de conocimiento?</w:t>
      </w:r>
    </w:p>
    <w:p w14:paraId="5FCCC2F3" w14:textId="3DB96E24" w:rsidR="00E136E7" w:rsidRDefault="00845275">
      <w:pPr>
        <w:pStyle w:val="ListParagraph"/>
        <w:numPr>
          <w:ilvl w:val="0"/>
          <w:numId w:val="47"/>
        </w:numPr>
      </w:pPr>
      <w:r>
        <w:t>¿De qué manera los materiales de su curso realzan las voces que históricamente han sido excluidas de su campo?</w:t>
      </w:r>
    </w:p>
    <w:p w14:paraId="0BB6D887" w14:textId="77777777" w:rsidR="006E1CA6" w:rsidRPr="00845275" w:rsidRDefault="006E1CA6" w:rsidP="006E1CA6"/>
    <w:p w14:paraId="4D5FCE73" w14:textId="77777777" w:rsidR="00E136E7" w:rsidRPr="006E1CA6" w:rsidRDefault="00E136E7" w:rsidP="006E1CA6">
      <w:pPr>
        <w:pStyle w:val="Heading4"/>
        <w:spacing w:after="120"/>
      </w:pPr>
      <w:r w:rsidRPr="006E1CA6">
        <w:t>Indicios Posibles</w:t>
      </w:r>
    </w:p>
    <w:p w14:paraId="141CD532" w14:textId="24C82D01" w:rsidR="00845275" w:rsidRDefault="00845275">
      <w:pPr>
        <w:pStyle w:val="ListParagraph"/>
        <w:numPr>
          <w:ilvl w:val="0"/>
          <w:numId w:val="48"/>
        </w:numPr>
      </w:pPr>
      <w:r>
        <w:t>Las listas de lectura u otros materiales del curso reflejan una población estudiantil diversa y fueron creados por un grupo diverso de académicos.</w:t>
      </w:r>
    </w:p>
    <w:p w14:paraId="3BD17771" w14:textId="2FCA3618" w:rsidR="009846E5" w:rsidRDefault="009846E5">
      <w:pPr>
        <w:pStyle w:val="ListParagraph"/>
        <w:numPr>
          <w:ilvl w:val="0"/>
          <w:numId w:val="48"/>
        </w:numPr>
      </w:pPr>
      <w:r>
        <w:t>Los ejemplos destacan a líderes y pensadores del campo que reflejan la diversidad de la población estudiantil.</w:t>
      </w:r>
    </w:p>
    <w:p w14:paraId="78A1C707" w14:textId="5A0019E6" w:rsidR="009846E5" w:rsidRPr="00845275" w:rsidRDefault="009846E5">
      <w:pPr>
        <w:pStyle w:val="ListParagraph"/>
        <w:numPr>
          <w:ilvl w:val="0"/>
          <w:numId w:val="48"/>
        </w:numPr>
      </w:pPr>
      <w:r>
        <w:t xml:space="preserve">Crear un </w:t>
      </w:r>
      <w:hyperlink r:id="rId31" w:history="1">
        <w:r w:rsidRPr="009846E5">
          <w:rPr>
            <w:rStyle w:val="Hyperlink"/>
          </w:rPr>
          <w:t>proyecto de galería estudiantil</w:t>
        </w:r>
      </w:hyperlink>
      <w:r>
        <w:t xml:space="preserve"> donde antiguos alumnos puedan compartir consejos y ánimos con los alumnos actuales. (Asegúrese de obtener el consentimiento por escrito de los alumnos para incluir sus mensajes; recomendamos </w:t>
      </w:r>
      <w:hyperlink r:id="rId32" w:history="1">
        <w:r w:rsidRPr="009846E5">
          <w:rPr>
            <w:rStyle w:val="Hyperlink"/>
          </w:rPr>
          <w:t>el formulario de consentimiento FERPA</w:t>
        </w:r>
      </w:hyperlink>
      <w:r>
        <w:t xml:space="preserve"> para la divulgación de grabaciones y material multimedia de clase, disponible en la oficina de registro).</w:t>
      </w:r>
    </w:p>
    <w:p w14:paraId="2DE29CA8" w14:textId="77777777" w:rsidR="00E136E7" w:rsidRPr="00E136E7" w:rsidRDefault="00E136E7" w:rsidP="00F139DD">
      <w:pPr>
        <w:spacing w:before="120" w:after="120"/>
        <w:rPr>
          <w:rFonts w:cs="Arial"/>
          <w:b/>
          <w:bCs/>
          <w:color w:val="BA0C2F"/>
          <w:shd w:val="clear" w:color="auto" w:fill="FFFFFF"/>
        </w:rPr>
      </w:pPr>
    </w:p>
    <w:p w14:paraId="20466F89" w14:textId="77777777" w:rsidR="003E2C31" w:rsidRDefault="00E136E7" w:rsidP="006E1CA6">
      <w:pPr>
        <w:pStyle w:val="Heading3"/>
      </w:pPr>
      <w:r w:rsidRPr="00E136E7">
        <w:rPr>
          <w:shd w:val="clear" w:color="auto" w:fill="FFFFFF"/>
        </w:rPr>
        <w:t xml:space="preserve">Estrategia 6 – </w:t>
      </w:r>
      <w:r w:rsidRPr="00E136E7">
        <w:t>Desarrollo del Curso Iterativo</w:t>
      </w:r>
    </w:p>
    <w:p w14:paraId="264340D1" w14:textId="1DB5194B" w:rsidR="00E136E7" w:rsidRDefault="003E2C31" w:rsidP="006E1CA6">
      <w:pPr>
        <w:pStyle w:val="Paragraph"/>
        <w:spacing w:before="120" w:after="120"/>
      </w:pPr>
      <w:r>
        <w:t>El curso sigue un proceso de diseño determinado y reflexivo y responde a las necesidades del estudiante</w:t>
      </w:r>
      <w:r w:rsidR="006E1CA6">
        <w:t>.</w:t>
      </w:r>
    </w:p>
    <w:p w14:paraId="3195B40C" w14:textId="77777777" w:rsidR="006E1CA6" w:rsidRPr="006E1CA6" w:rsidRDefault="006E1CA6" w:rsidP="006E1CA6"/>
    <w:p w14:paraId="0F49AE78" w14:textId="77777777" w:rsidR="00E136E7" w:rsidRPr="006E1CA6" w:rsidRDefault="00E136E7" w:rsidP="006E1CA6">
      <w:pPr>
        <w:pStyle w:val="Heading4"/>
        <w:spacing w:after="120"/>
      </w:pPr>
      <w:r w:rsidRPr="006E1CA6">
        <w:t>Razón</w:t>
      </w:r>
    </w:p>
    <w:p w14:paraId="18B6DD81" w14:textId="3EC064C5" w:rsidR="00E136E7" w:rsidRDefault="00734E7E" w:rsidP="006E1CA6">
      <w:pPr>
        <w:pStyle w:val="Paragraph"/>
        <w:spacing w:before="120" w:after="120"/>
      </w:pPr>
      <w:r>
        <w:t xml:space="preserve">Los cursos en línea sólidos implican procesos de diseño deliberados, en lugar de diseños basados en la estructura de un libro u otro recurso de contenido (Martin et al., 2023). Durante y después de cada semestre en que se imparte </w:t>
      </w:r>
      <w:r>
        <w:lastRenderedPageBreak/>
        <w:t>un curso, los docentes también reflexionan sobre las fortalezas y debilidades de la asignatura e incorporan revisiones para mejorar continuamente la experiencia de aprendizaje (Li et al., 2022)</w:t>
      </w:r>
      <w:r w:rsidR="006E1CA6">
        <w:t>.</w:t>
      </w:r>
    </w:p>
    <w:p w14:paraId="2C6C8640" w14:textId="77777777" w:rsidR="006E1CA6" w:rsidRPr="006E1CA6" w:rsidRDefault="006E1CA6" w:rsidP="006E1CA6"/>
    <w:p w14:paraId="3A5C6246" w14:textId="77777777" w:rsidR="00E136E7" w:rsidRPr="006E1CA6" w:rsidRDefault="00E136E7" w:rsidP="006E1CA6">
      <w:pPr>
        <w:pStyle w:val="Heading4"/>
        <w:spacing w:after="120"/>
      </w:pPr>
      <w:r w:rsidRPr="006E1CA6">
        <w:t>Preguntas para Reflexión</w:t>
      </w:r>
    </w:p>
    <w:p w14:paraId="0A608BD0" w14:textId="11E9E133" w:rsidR="00734E7E" w:rsidRDefault="00734E7E">
      <w:pPr>
        <w:pStyle w:val="ListParagraph"/>
        <w:numPr>
          <w:ilvl w:val="0"/>
          <w:numId w:val="49"/>
        </w:numPr>
      </w:pPr>
      <w:r>
        <w:t xml:space="preserve">¿Cómo ha incorporado los comentarios de los alumnos en el diseño de su curso (por ejemplo, los provenientes de encuestas realizadas a mitad y al final </w:t>
      </w:r>
      <w:proofErr w:type="gramStart"/>
      <w:r>
        <w:t>del mismo</w:t>
      </w:r>
      <w:proofErr w:type="gramEnd"/>
      <w:r>
        <w:t>)?</w:t>
      </w:r>
    </w:p>
    <w:p w14:paraId="12116F99" w14:textId="62D25C06" w:rsidR="00734E7E" w:rsidRDefault="00734E7E">
      <w:pPr>
        <w:pStyle w:val="ListParagraph"/>
        <w:numPr>
          <w:ilvl w:val="0"/>
          <w:numId w:val="49"/>
        </w:numPr>
      </w:pPr>
      <w:r>
        <w:t>¿Cómo ha incorporado en el diseño de su curso la retroalimentación de diseñadores instruccionales, de la observación entre pares o de la revisión de cursos anteriores?</w:t>
      </w:r>
    </w:p>
    <w:p w14:paraId="0532EB0E" w14:textId="177C5E14" w:rsidR="00E136E7" w:rsidRDefault="00734E7E">
      <w:pPr>
        <w:pStyle w:val="ListParagraph"/>
        <w:numPr>
          <w:ilvl w:val="0"/>
          <w:numId w:val="49"/>
        </w:numPr>
      </w:pPr>
      <w:r>
        <w:t>¿Cómo ha rediseñado y/o actualizado las evaluaciones y los materiales de su curso a lo largo del tiempo?</w:t>
      </w:r>
    </w:p>
    <w:p w14:paraId="0093E023" w14:textId="77777777" w:rsidR="006E1CA6" w:rsidRPr="00734E7E" w:rsidRDefault="006E1CA6" w:rsidP="006E1CA6"/>
    <w:p w14:paraId="0D70207A" w14:textId="77777777" w:rsidR="00E136E7" w:rsidRPr="006E1CA6" w:rsidRDefault="00E136E7" w:rsidP="006E1CA6">
      <w:pPr>
        <w:pStyle w:val="Heading4"/>
        <w:spacing w:after="120"/>
      </w:pPr>
      <w:r w:rsidRPr="006E1CA6">
        <w:t>Indicios Posibles</w:t>
      </w:r>
    </w:p>
    <w:p w14:paraId="279FAAD8" w14:textId="7845608B" w:rsidR="00734E7E" w:rsidRDefault="00734E7E">
      <w:pPr>
        <w:pStyle w:val="ListParagraph"/>
        <w:numPr>
          <w:ilvl w:val="0"/>
          <w:numId w:val="50"/>
        </w:numPr>
      </w:pPr>
      <w:r>
        <w:t xml:space="preserve">El instructor incluye una explicación del diseño de su curso en al apartado de “Evidencia de autoevaluación” correspondiente a esta estrategia (lo cual puede abarcar capturas de pantalla, citas de comentarios y detalles específicos, según proceda). Esto podría incluir la documentación de los elementos incorporados y desarrollados en el curso a lo largo del tiempo, reflexiones sobre el proceso de diseño, descripciones de cómo se han integrado las opiniones de los alumnos en la versión rediseñada, la actualización de las evaluaciones y los materiales </w:t>
      </w:r>
      <w:proofErr w:type="spellStart"/>
      <w:r>
        <w:t>didàctivos</w:t>
      </w:r>
      <w:proofErr w:type="spellEnd"/>
      <w:r>
        <w:t xml:space="preserve"> para reflejar cambios y nuevas investigaciones en la disciplina, y/o </w:t>
      </w:r>
      <w:r w:rsidR="00B1460E">
        <w:t>modificaciones en el enfoque pedagógico de la asignatura.</w:t>
      </w:r>
    </w:p>
    <w:p w14:paraId="0D5E20DA" w14:textId="77777777" w:rsidR="006E1CA6" w:rsidRDefault="006E1CA6" w:rsidP="006E1CA6"/>
    <w:p w14:paraId="3D57B7C0" w14:textId="77777777" w:rsidR="006E1CA6" w:rsidRDefault="006E1CA6">
      <w:pPr>
        <w:spacing w:after="160" w:line="278" w:lineRule="auto"/>
        <w:rPr>
          <w:rFonts w:cs="Arial"/>
          <w:b/>
          <w:bCs/>
          <w:caps/>
          <w:color w:val="BA0C2F"/>
          <w:sz w:val="28"/>
          <w:szCs w:val="28"/>
        </w:rPr>
      </w:pPr>
      <w:r>
        <w:rPr>
          <w:rFonts w:cs="Arial"/>
          <w:b/>
          <w:bCs/>
          <w:caps/>
          <w:color w:val="BA0C2F"/>
          <w:sz w:val="28"/>
          <w:szCs w:val="28"/>
        </w:rPr>
        <w:br w:type="page"/>
      </w:r>
    </w:p>
    <w:p w14:paraId="14039BBF" w14:textId="7150A1AF" w:rsidR="00B1460E" w:rsidRDefault="00B1460E" w:rsidP="006E1CA6">
      <w:pPr>
        <w:pStyle w:val="Heading1"/>
      </w:pPr>
      <w:r>
        <w:lastRenderedPageBreak/>
        <w:t>Consideraciones especiales</w:t>
      </w:r>
    </w:p>
    <w:p w14:paraId="780FF397" w14:textId="292E49A2" w:rsidR="006E1CA6" w:rsidRDefault="00B1460E" w:rsidP="006E1CA6">
      <w:pPr>
        <w:spacing w:before="120" w:after="120"/>
      </w:pPr>
      <w:r>
        <w:t>Esta sección incluye consideraciones especiales para diversas circunstancias que podrían no aplicarse a todos los cursos. Si está diseñando un curso que ofrece secciones simultáneas en línea y presenciales (O+C), un curso modelo o un curso que incorpora herramientas de terceros, estas consideraciones le ayudarán a planificar adecuadamente.</w:t>
      </w:r>
    </w:p>
    <w:p w14:paraId="6D760476" w14:textId="77777777" w:rsidR="006E1CA6" w:rsidRPr="006E1CA6" w:rsidRDefault="006E1CA6" w:rsidP="006E1CA6">
      <w:pPr>
        <w:spacing w:before="120" w:after="120"/>
      </w:pPr>
    </w:p>
    <w:p w14:paraId="03BCF419" w14:textId="44ECC837" w:rsidR="006E1CA6" w:rsidRDefault="00B1460E" w:rsidP="00D32F3C">
      <w:pPr>
        <w:pStyle w:val="Heading2"/>
        <w:spacing w:before="120"/>
      </w:pPr>
      <w:r>
        <w:t>Para cursos en línea y presenciales (O+C)</w:t>
      </w:r>
    </w:p>
    <w:p w14:paraId="791802BF" w14:textId="77777777" w:rsidR="006E1CA6" w:rsidRPr="006E1CA6" w:rsidRDefault="006E1CA6" w:rsidP="006E1CA6"/>
    <w:p w14:paraId="668477FA" w14:textId="51843B93" w:rsidR="00B1460E" w:rsidRDefault="00B1460E" w:rsidP="006E1CA6">
      <w:pPr>
        <w:pStyle w:val="Heading3"/>
      </w:pPr>
      <w:r w:rsidRPr="1F7C724C">
        <w:t xml:space="preserve">Información sobre la </w:t>
      </w:r>
      <w:r w:rsidR="420058EF" w:rsidRPr="1F7C724C">
        <w:t>programación</w:t>
      </w:r>
      <w:r w:rsidRPr="1F7C724C">
        <w:t xml:space="preserve"> de clases</w:t>
      </w:r>
    </w:p>
    <w:p w14:paraId="7F9732CA" w14:textId="43929A77" w:rsidR="00B1460E" w:rsidRDefault="00B1460E" w:rsidP="00D32F3C">
      <w:pPr>
        <w:pStyle w:val="Paragraph"/>
        <w:spacing w:before="120" w:after="120"/>
      </w:pPr>
      <w:r>
        <w:t>Explicación clara de cómo y cuándo deben conectarse los alumnos a las reuniones en línea sincrónicas.</w:t>
      </w:r>
    </w:p>
    <w:p w14:paraId="1B2490F0" w14:textId="77777777" w:rsidR="00D32F3C" w:rsidRPr="00D32F3C" w:rsidRDefault="00D32F3C" w:rsidP="00D32F3C"/>
    <w:p w14:paraId="60F81BDB" w14:textId="77777777" w:rsidR="00B1460E" w:rsidRPr="00D32F3C" w:rsidRDefault="00B1460E" w:rsidP="00D32F3C">
      <w:pPr>
        <w:pStyle w:val="Heading4"/>
        <w:spacing w:after="120"/>
      </w:pPr>
      <w:r w:rsidRPr="00D32F3C">
        <w:t>Razón</w:t>
      </w:r>
    </w:p>
    <w:p w14:paraId="0E9415DA" w14:textId="6C403B5F" w:rsidR="00B1460E" w:rsidRDefault="00B1460E" w:rsidP="00D32F3C">
      <w:pPr>
        <w:pStyle w:val="Paragraph"/>
        <w:spacing w:before="120" w:after="120"/>
      </w:pPr>
      <w:r>
        <w:t xml:space="preserve">Proporcionar información sobre cómo y cuándo deben conectarse los alumnos a las reuniones en línea sincrónicas ayudará </w:t>
      </w:r>
      <w:r w:rsidR="00B83D79">
        <w:t>a establecer las expectativas del curso y a garantizar que se conecten puntualmente.</w:t>
      </w:r>
    </w:p>
    <w:p w14:paraId="42969E01" w14:textId="77777777" w:rsidR="00D32F3C" w:rsidRPr="00D32F3C" w:rsidRDefault="00D32F3C" w:rsidP="00D32F3C"/>
    <w:p w14:paraId="3697C3CE" w14:textId="77777777" w:rsidR="00B1460E" w:rsidRPr="00D32F3C" w:rsidRDefault="00B1460E" w:rsidP="00D32F3C">
      <w:pPr>
        <w:pStyle w:val="Heading4"/>
        <w:spacing w:after="120"/>
      </w:pPr>
      <w:r w:rsidRPr="00D32F3C">
        <w:t>Preguntas para Reflexión</w:t>
      </w:r>
    </w:p>
    <w:p w14:paraId="6B9F57EC" w14:textId="54814829" w:rsidR="00B83D79" w:rsidRDefault="00B83D79">
      <w:pPr>
        <w:pStyle w:val="ListParagraph"/>
        <w:numPr>
          <w:ilvl w:val="0"/>
          <w:numId w:val="50"/>
        </w:numPr>
      </w:pPr>
      <w:r>
        <w:t>¿Cómo sabrán los alumnos en línea cuándo se llevan a cabo las reuniones del curso y a cuáles deben asistir?</w:t>
      </w:r>
    </w:p>
    <w:p w14:paraId="45057C22" w14:textId="2659FB0C" w:rsidR="00B83D79" w:rsidRDefault="00B83D79">
      <w:pPr>
        <w:pStyle w:val="ListParagraph"/>
        <w:numPr>
          <w:ilvl w:val="0"/>
          <w:numId w:val="50"/>
        </w:numPr>
      </w:pPr>
      <w:r>
        <w:t>¿Cómo saben los alumnos cómo acceder a las reuniones en línea sincrónicas y dónde pueden encontrar instrucciones sobre el uso de la tecnología del curso antes de la primera sesión?</w:t>
      </w:r>
    </w:p>
    <w:p w14:paraId="4448BE0E" w14:textId="77777777" w:rsidR="00D32F3C" w:rsidRPr="00B83D79" w:rsidRDefault="00D32F3C" w:rsidP="00D32F3C"/>
    <w:p w14:paraId="5A07ED95" w14:textId="77777777" w:rsidR="00B1460E" w:rsidRPr="00D32F3C" w:rsidRDefault="00B1460E" w:rsidP="00D32F3C">
      <w:pPr>
        <w:pStyle w:val="Heading4"/>
        <w:spacing w:after="120"/>
      </w:pPr>
      <w:r w:rsidRPr="00D32F3C">
        <w:t>Indicios Posibles</w:t>
      </w:r>
    </w:p>
    <w:p w14:paraId="6A538A77" w14:textId="180D1372" w:rsidR="00B83D79" w:rsidRDefault="00B83D79">
      <w:pPr>
        <w:pStyle w:val="ListParagraph"/>
        <w:numPr>
          <w:ilvl w:val="0"/>
          <w:numId w:val="51"/>
        </w:numPr>
      </w:pPr>
      <w:r>
        <w:t>La información sobre cómo conectarse a las sesiones de clase sincrónicas se encuentra en la página de inicio del curso o en una página del módulo de bienvenida o introducción del curso.</w:t>
      </w:r>
    </w:p>
    <w:p w14:paraId="1A656830" w14:textId="5074C6F4" w:rsidR="00B83D79" w:rsidRDefault="00B83D79">
      <w:pPr>
        <w:pStyle w:val="ListParagraph"/>
        <w:numPr>
          <w:ilvl w:val="0"/>
          <w:numId w:val="51"/>
        </w:numPr>
      </w:pPr>
      <w:r>
        <w:t>La comunicación facilitada el primer día del semestre incluye información sobre la asistencia en la modalidad para la que los alumnos se han inscrito, así como detalles sobre cómo conectarse a las sesiones de clase.</w:t>
      </w:r>
    </w:p>
    <w:p w14:paraId="6F588515" w14:textId="17544FDA" w:rsidR="00B83D79" w:rsidRPr="00B83D79" w:rsidRDefault="00B83D79">
      <w:pPr>
        <w:pStyle w:val="ListParagraph"/>
        <w:numPr>
          <w:ilvl w:val="0"/>
          <w:numId w:val="51"/>
        </w:numPr>
      </w:pPr>
      <w:r>
        <w:t>El video de navegación explica cómo los alumnos pueden conectarse a la sesión de clase.</w:t>
      </w:r>
    </w:p>
    <w:p w14:paraId="66715889" w14:textId="77777777" w:rsidR="00B83D79" w:rsidRDefault="00B83D79" w:rsidP="00D32F3C"/>
    <w:p w14:paraId="30B75B56" w14:textId="4A136E0A" w:rsidR="00B1460E" w:rsidRDefault="00B83D79" w:rsidP="00D32F3C">
      <w:pPr>
        <w:pStyle w:val="Heading3"/>
      </w:pPr>
      <w:r>
        <w:t>Aclaración de actividades</w:t>
      </w:r>
    </w:p>
    <w:p w14:paraId="10BD5285" w14:textId="33A8F20E" w:rsidR="00B83D79" w:rsidRDefault="00B83D79" w:rsidP="00D32F3C">
      <w:pPr>
        <w:pStyle w:val="Paragraph"/>
        <w:spacing w:before="120" w:after="120"/>
      </w:pPr>
      <w:r>
        <w:t>Hay distinción clara entre actividades de clase sincrónica y asincrónica.</w:t>
      </w:r>
    </w:p>
    <w:p w14:paraId="7C4DEAA2" w14:textId="77777777" w:rsidR="00D32F3C" w:rsidRPr="00D32F3C" w:rsidRDefault="00D32F3C" w:rsidP="00D32F3C"/>
    <w:p w14:paraId="212E7745" w14:textId="77777777" w:rsidR="00B83D79" w:rsidRPr="00D32F3C" w:rsidRDefault="00B83D79" w:rsidP="00D32F3C">
      <w:pPr>
        <w:pStyle w:val="Heading4"/>
        <w:spacing w:after="120"/>
      </w:pPr>
      <w:r w:rsidRPr="00D32F3C">
        <w:t>Razón</w:t>
      </w:r>
    </w:p>
    <w:p w14:paraId="520FB30F" w14:textId="7D0F98A0" w:rsidR="00B83D79" w:rsidRDefault="000656AF" w:rsidP="00D32F3C">
      <w:pPr>
        <w:pStyle w:val="Paragraph"/>
        <w:spacing w:before="120" w:after="120"/>
      </w:pPr>
      <w:r>
        <w:t>Distinguir entre las lecturas, actividades y evaluaciones que los alumnos completarán de manera asincrónica—ya sea antes o después de las sesiones de clase regulares—les proporcionará expectativas claras y plazos definidos para las tareas del curso.</w:t>
      </w:r>
    </w:p>
    <w:p w14:paraId="2BE3FC66" w14:textId="77777777" w:rsidR="00D32F3C" w:rsidRPr="00D32F3C" w:rsidRDefault="00D32F3C" w:rsidP="00D32F3C"/>
    <w:p w14:paraId="03D6C5B7" w14:textId="77777777" w:rsidR="00B83D79" w:rsidRPr="00D32F3C" w:rsidRDefault="00B83D79" w:rsidP="00D32F3C">
      <w:pPr>
        <w:pStyle w:val="Heading4"/>
        <w:spacing w:after="120"/>
      </w:pPr>
      <w:r w:rsidRPr="00D32F3C">
        <w:t>Preguntas para Reflexión</w:t>
      </w:r>
    </w:p>
    <w:p w14:paraId="0DA819E5" w14:textId="0E5D9CDF" w:rsidR="000656AF" w:rsidRDefault="000656AF">
      <w:pPr>
        <w:pStyle w:val="ListParagraph"/>
        <w:numPr>
          <w:ilvl w:val="0"/>
          <w:numId w:val="52"/>
        </w:numPr>
      </w:pPr>
      <w:r>
        <w:t>¿Cómo saben los alumnos qué tareas o lecturas deben completar antes, durante o después de las sesiones de clase sincrónicas?</w:t>
      </w:r>
    </w:p>
    <w:p w14:paraId="49E79B33" w14:textId="77777777" w:rsidR="00D32F3C" w:rsidRPr="000656AF" w:rsidRDefault="00D32F3C" w:rsidP="00D32F3C"/>
    <w:p w14:paraId="787C7AAF" w14:textId="77777777" w:rsidR="00B83D79" w:rsidRPr="00D32F3C" w:rsidRDefault="00B83D79" w:rsidP="00D32F3C">
      <w:pPr>
        <w:pStyle w:val="Heading4"/>
        <w:spacing w:after="120"/>
      </w:pPr>
      <w:r w:rsidRPr="00D32F3C">
        <w:t>Indicios Posibles</w:t>
      </w:r>
    </w:p>
    <w:p w14:paraId="1ADD70A3" w14:textId="667489DC" w:rsidR="000656AF" w:rsidRDefault="000656AF" w:rsidP="00D32F3C">
      <w:pPr>
        <w:pStyle w:val="ListParagraph"/>
        <w:numPr>
          <w:ilvl w:val="0"/>
          <w:numId w:val="63"/>
        </w:numPr>
      </w:pPr>
      <w:r>
        <w:t>Las páginas de resumen semanal de los módulos indican claramente qué actividades se realizan de forma asíncrona a través del LMS y cuáles se llevarán a cabo durante la clase.</w:t>
      </w:r>
    </w:p>
    <w:p w14:paraId="7CE08153" w14:textId="2F671E29" w:rsidR="000656AF" w:rsidRDefault="000656AF" w:rsidP="00D32F3C">
      <w:pPr>
        <w:pStyle w:val="ListParagraph"/>
        <w:numPr>
          <w:ilvl w:val="0"/>
          <w:numId w:val="63"/>
        </w:numPr>
      </w:pPr>
      <w:r>
        <w:t>El cronograma o el programa del curso indican claramente qué actividades se realizan de forma asincrónica y cuáles de forma sincrónica.</w:t>
      </w:r>
    </w:p>
    <w:p w14:paraId="0531CA1B" w14:textId="77777777" w:rsidR="00D32F3C" w:rsidRPr="000656AF" w:rsidRDefault="00D32F3C" w:rsidP="00D32F3C"/>
    <w:p w14:paraId="7E02506A" w14:textId="618D3B60" w:rsidR="000656AF" w:rsidRDefault="000656AF" w:rsidP="00A2705D">
      <w:pPr>
        <w:pStyle w:val="Heading3"/>
      </w:pPr>
      <w:r w:rsidRPr="000656AF">
        <w:t>Ac</w:t>
      </w:r>
      <w:r>
        <w:t>cesibilidad</w:t>
      </w:r>
      <w:r w:rsidRPr="000656AF">
        <w:t xml:space="preserve"> de actividades</w:t>
      </w:r>
    </w:p>
    <w:p w14:paraId="62A3636A" w14:textId="47A45088" w:rsidR="000656AF" w:rsidRDefault="0083582B" w:rsidP="00A2705D">
      <w:pPr>
        <w:pStyle w:val="Paragraph"/>
        <w:spacing w:before="120" w:after="120"/>
      </w:pPr>
      <w:r>
        <w:t>Todas las actividades de aprendizaje son accesibles para los alumnos, independientemente de la modalidad.</w:t>
      </w:r>
    </w:p>
    <w:p w14:paraId="6D699945" w14:textId="77777777" w:rsidR="00A2705D" w:rsidRPr="00A2705D" w:rsidRDefault="00A2705D" w:rsidP="00A2705D"/>
    <w:p w14:paraId="045C9841" w14:textId="77777777" w:rsidR="0083582B" w:rsidRPr="00A2705D" w:rsidRDefault="0083582B" w:rsidP="00A2705D">
      <w:pPr>
        <w:pStyle w:val="Heading4"/>
        <w:spacing w:after="120"/>
      </w:pPr>
      <w:r w:rsidRPr="00A2705D">
        <w:t>Razón</w:t>
      </w:r>
    </w:p>
    <w:p w14:paraId="3BB2277B" w14:textId="039B9925" w:rsidR="0083582B" w:rsidRDefault="0083582B" w:rsidP="00A2705D">
      <w:pPr>
        <w:pStyle w:val="Paragraph"/>
        <w:spacing w:before="120" w:after="120"/>
      </w:pPr>
      <w:r>
        <w:t>Las actividades de aprendizaje brindan a los alumnos la oportunidad de practicar nuevas habilidades y conocimientos mediante la interacción con el contenido del curso, con otros alumnos y con el instructor. Dichas interacciones ayudan a los alumnos a alcanzar los objetivos de aprendizaje establecidos. En los cursos O+C, las actividades de aprendizaje se adaptan para satisfacer las necesidades de los alumnos que participan de manera sincrónica o asincrónica.</w:t>
      </w:r>
    </w:p>
    <w:p w14:paraId="707B559B" w14:textId="77777777" w:rsidR="00A2705D" w:rsidRPr="00A2705D" w:rsidRDefault="00A2705D" w:rsidP="00A2705D"/>
    <w:p w14:paraId="76E5F4AA" w14:textId="77777777" w:rsidR="0083582B" w:rsidRPr="00A2705D" w:rsidRDefault="0083582B" w:rsidP="00A2705D">
      <w:pPr>
        <w:pStyle w:val="Heading4"/>
        <w:spacing w:after="120"/>
      </w:pPr>
      <w:r w:rsidRPr="00A2705D">
        <w:t>Preguntas para Reflexión</w:t>
      </w:r>
    </w:p>
    <w:p w14:paraId="6D9FD099" w14:textId="38BBCCDF" w:rsidR="0083582B" w:rsidRDefault="0083582B">
      <w:pPr>
        <w:pStyle w:val="ListParagraph"/>
        <w:numPr>
          <w:ilvl w:val="0"/>
          <w:numId w:val="53"/>
        </w:numPr>
      </w:pPr>
      <w:r>
        <w:t>¿Cómo se facilitarán y/o proporcionarán las actividades y los recursos a los alumnos en cada modalidad?</w:t>
      </w:r>
    </w:p>
    <w:p w14:paraId="7AAC2595" w14:textId="77777777" w:rsidR="00A2705D" w:rsidRPr="0083582B" w:rsidRDefault="00A2705D" w:rsidP="00A2705D"/>
    <w:p w14:paraId="57D84EE0" w14:textId="77777777" w:rsidR="0083582B" w:rsidRPr="00A2705D" w:rsidRDefault="0083582B" w:rsidP="00A2705D">
      <w:pPr>
        <w:pStyle w:val="Heading4"/>
        <w:spacing w:after="120"/>
      </w:pPr>
      <w:r w:rsidRPr="00A2705D">
        <w:t>Indicios Posibles</w:t>
      </w:r>
    </w:p>
    <w:p w14:paraId="3C5A516E" w14:textId="34BE458C" w:rsidR="0083582B" w:rsidRDefault="0083582B" w:rsidP="00A2705D">
      <w:pPr>
        <w:pStyle w:val="ListParagraph"/>
        <w:numPr>
          <w:ilvl w:val="0"/>
          <w:numId w:val="64"/>
        </w:numPr>
      </w:pPr>
      <w:r>
        <w:t>Las copias o la información sobre las actividades realizadas en vivo se encuentran en el sitio del curso.</w:t>
      </w:r>
    </w:p>
    <w:p w14:paraId="57EBA4F5" w14:textId="549B5505" w:rsidR="0083582B" w:rsidRDefault="0083582B" w:rsidP="00A2705D">
      <w:pPr>
        <w:pStyle w:val="ListParagraph"/>
        <w:numPr>
          <w:ilvl w:val="0"/>
          <w:numId w:val="64"/>
        </w:numPr>
      </w:pPr>
      <w:r>
        <w:t>Las publicaciones de debate de la clase están disponibles en el LMS para que los alumnos respondan a las preguntas planteadas durante la sesión sincrónica.</w:t>
      </w:r>
    </w:p>
    <w:p w14:paraId="79A31ACA" w14:textId="5B7236C8" w:rsidR="0083582B" w:rsidRDefault="0083582B" w:rsidP="00A2705D">
      <w:pPr>
        <w:pStyle w:val="ListParagraph"/>
        <w:numPr>
          <w:ilvl w:val="0"/>
          <w:numId w:val="64"/>
        </w:numPr>
      </w:pPr>
      <w:r>
        <w:t>Las actividades realizadas de forma sincrónica o asincrónica se entregan a través del LMS.</w:t>
      </w:r>
    </w:p>
    <w:p w14:paraId="243CBEB7" w14:textId="1B86A8ED" w:rsidR="0083582B" w:rsidRDefault="0083582B" w:rsidP="00A2705D">
      <w:pPr>
        <w:pStyle w:val="ListParagraph"/>
        <w:numPr>
          <w:ilvl w:val="0"/>
          <w:numId w:val="64"/>
        </w:numPr>
      </w:pPr>
      <w:r>
        <w:t>Las grabaciones y demostraciones de las clases están disponibles para que los alumnos las vean.</w:t>
      </w:r>
    </w:p>
    <w:p w14:paraId="722C74C1" w14:textId="77777777" w:rsidR="00A2705D" w:rsidRDefault="00A2705D" w:rsidP="00A2705D"/>
    <w:p w14:paraId="353EE094" w14:textId="77777777" w:rsidR="00A2705D" w:rsidRDefault="00A2705D" w:rsidP="00A2705D"/>
    <w:p w14:paraId="16EB3243" w14:textId="2A0D9298" w:rsidR="00A72D91" w:rsidRDefault="00A72D91" w:rsidP="00A2705D">
      <w:pPr>
        <w:pStyle w:val="Heading2"/>
        <w:spacing w:before="120"/>
      </w:pPr>
      <w:r>
        <w:t>Para cursos modelos</w:t>
      </w:r>
    </w:p>
    <w:p w14:paraId="04E1A8C2" w14:textId="77777777" w:rsidR="00A2705D" w:rsidRDefault="00A2705D" w:rsidP="00A2705D"/>
    <w:p w14:paraId="73CDCFEE" w14:textId="77777777" w:rsidR="00A2705D" w:rsidRPr="00A2705D" w:rsidRDefault="00A2705D" w:rsidP="00A2705D"/>
    <w:p w14:paraId="2962A50A" w14:textId="1E325057" w:rsidR="003D02DF" w:rsidRDefault="009432F7" w:rsidP="00A2705D">
      <w:pPr>
        <w:pStyle w:val="Heading3"/>
      </w:pPr>
      <w:r>
        <w:t>U</w:t>
      </w:r>
      <w:r w:rsidR="003D02DF">
        <w:t>so de un curso modelo</w:t>
      </w:r>
    </w:p>
    <w:p w14:paraId="38D46D5F" w14:textId="44074DCE" w:rsidR="003D02DF" w:rsidRDefault="003D02DF" w:rsidP="00A2705D">
      <w:pPr>
        <w:pStyle w:val="Paragraph"/>
        <w:spacing w:before="120" w:after="120"/>
      </w:pPr>
      <w:r>
        <w:t>El curso incluye guías para que los instructores puedan gestionar, actualizar e impartir el curso adecuadamente.</w:t>
      </w:r>
    </w:p>
    <w:p w14:paraId="528D0C21" w14:textId="77777777" w:rsidR="00A2705D" w:rsidRPr="00A2705D" w:rsidRDefault="00A2705D" w:rsidP="00A2705D"/>
    <w:p w14:paraId="74272C0A" w14:textId="77777777" w:rsidR="003D02DF" w:rsidRPr="00A2705D" w:rsidRDefault="003D02DF" w:rsidP="00A2705D">
      <w:pPr>
        <w:pStyle w:val="Heading4"/>
        <w:spacing w:after="120"/>
      </w:pPr>
      <w:r w:rsidRPr="00A2705D">
        <w:t>Razón</w:t>
      </w:r>
    </w:p>
    <w:p w14:paraId="1BA368AB" w14:textId="78DE2653" w:rsidR="003D02DF" w:rsidRDefault="003D02DF" w:rsidP="00A2705D">
      <w:pPr>
        <w:pStyle w:val="Paragraph"/>
        <w:spacing w:before="120" w:after="120"/>
      </w:pPr>
      <w:r>
        <w:t>Para garantizar la integridad del contenido del curso, es importante que el instructor que desarrolla el curso en línea especifique claramente qué elementos pueden ser modificados por los instructores.</w:t>
      </w:r>
    </w:p>
    <w:p w14:paraId="7C9A38FE" w14:textId="77777777" w:rsidR="00A2705D" w:rsidRPr="00A2705D" w:rsidRDefault="00A2705D" w:rsidP="00A2705D"/>
    <w:p w14:paraId="0577D5B9" w14:textId="77777777" w:rsidR="003D02DF" w:rsidRPr="00A2705D" w:rsidRDefault="003D02DF" w:rsidP="00A2705D">
      <w:pPr>
        <w:pStyle w:val="Heading4"/>
        <w:spacing w:after="120"/>
      </w:pPr>
      <w:r w:rsidRPr="00A2705D">
        <w:t>Preguntas para Reflexión</w:t>
      </w:r>
    </w:p>
    <w:p w14:paraId="153D2822" w14:textId="6A56BD64" w:rsidR="003D02DF" w:rsidRDefault="003D02DF">
      <w:pPr>
        <w:pStyle w:val="ListParagraph"/>
        <w:numPr>
          <w:ilvl w:val="0"/>
          <w:numId w:val="54"/>
        </w:numPr>
      </w:pPr>
      <w:r>
        <w:t>¿Tienen permiso los instructores para realizar cambios en una plantilla de curso?</w:t>
      </w:r>
    </w:p>
    <w:p w14:paraId="268801E2" w14:textId="36D45A3F" w:rsidR="003D02DF" w:rsidRDefault="003D02DF">
      <w:pPr>
        <w:pStyle w:val="ListParagraph"/>
        <w:numPr>
          <w:ilvl w:val="0"/>
          <w:numId w:val="54"/>
        </w:numPr>
      </w:pPr>
      <w:r>
        <w:lastRenderedPageBreak/>
        <w:t>¿Qué información importante se debe facilitar a los instructores al utilizar la plantilla del curso?</w:t>
      </w:r>
    </w:p>
    <w:p w14:paraId="48115A58" w14:textId="5285B59B" w:rsidR="003D02DF" w:rsidRDefault="003D02DF">
      <w:pPr>
        <w:pStyle w:val="ListParagraph"/>
        <w:numPr>
          <w:ilvl w:val="0"/>
          <w:numId w:val="54"/>
        </w:numPr>
      </w:pPr>
      <w:r>
        <w:t>¿Qué contenido se puede o no modificar dentro del curso?</w:t>
      </w:r>
    </w:p>
    <w:p w14:paraId="693B6E8E" w14:textId="77777777" w:rsidR="00A2705D" w:rsidRPr="003D02DF" w:rsidRDefault="00A2705D" w:rsidP="00A2705D"/>
    <w:p w14:paraId="29044F6D" w14:textId="77777777" w:rsidR="003D02DF" w:rsidRPr="00A2705D" w:rsidRDefault="003D02DF" w:rsidP="00A2705D">
      <w:pPr>
        <w:pStyle w:val="Heading4"/>
        <w:spacing w:after="120"/>
      </w:pPr>
      <w:r w:rsidRPr="00A2705D">
        <w:t>Indicios Posibles</w:t>
      </w:r>
    </w:p>
    <w:p w14:paraId="61B5E276" w14:textId="646CEBF8" w:rsidR="003D02DF" w:rsidRDefault="003D02DF">
      <w:pPr>
        <w:pStyle w:val="ListParagraph"/>
        <w:numPr>
          <w:ilvl w:val="0"/>
          <w:numId w:val="55"/>
        </w:numPr>
      </w:pPr>
      <w:r>
        <w:t>El curso incluye notas o guías para el instructor en forma de módulos o páginas no publicados.</w:t>
      </w:r>
    </w:p>
    <w:p w14:paraId="04075783" w14:textId="47616A5A" w:rsidR="003D02DF" w:rsidRDefault="003D02DF">
      <w:pPr>
        <w:pStyle w:val="ListParagraph"/>
        <w:numPr>
          <w:ilvl w:val="0"/>
          <w:numId w:val="55"/>
        </w:numPr>
      </w:pPr>
      <w:r>
        <w:t>El curso incluye ejemplos de plantillas para anuncios, páginas de resumen de módulos, vídeos y otros recursos.</w:t>
      </w:r>
    </w:p>
    <w:p w14:paraId="6B56679B" w14:textId="77777777" w:rsidR="00A2705D" w:rsidRDefault="00A2705D" w:rsidP="00A2705D"/>
    <w:p w14:paraId="40F76973" w14:textId="77777777" w:rsidR="00A2705D" w:rsidRPr="003D02DF" w:rsidRDefault="00A2705D" w:rsidP="00A2705D"/>
    <w:p w14:paraId="35DC2351" w14:textId="51B7461F" w:rsidR="003D02DF" w:rsidRDefault="003D02DF" w:rsidP="00A2705D">
      <w:pPr>
        <w:pStyle w:val="Heading2"/>
        <w:spacing w:before="120"/>
      </w:pPr>
      <w:r>
        <w:t>Para uso de herramientas terceras</w:t>
      </w:r>
    </w:p>
    <w:p w14:paraId="55492C41" w14:textId="77777777" w:rsidR="00A2705D" w:rsidRDefault="00A2705D" w:rsidP="00A2705D"/>
    <w:p w14:paraId="1D421417" w14:textId="77777777" w:rsidR="00A2705D" w:rsidRDefault="00A2705D" w:rsidP="00A2705D"/>
    <w:p w14:paraId="6F160423" w14:textId="122C1B68" w:rsidR="00A2705D" w:rsidRPr="00A2705D" w:rsidRDefault="009432F7" w:rsidP="00A2705D">
      <w:pPr>
        <w:pStyle w:val="Heading3"/>
      </w:pPr>
      <w:r>
        <w:t>U</w:t>
      </w:r>
      <w:r w:rsidR="00A2705D">
        <w:t>so de herramientas terceras</w:t>
      </w:r>
    </w:p>
    <w:p w14:paraId="64B53626" w14:textId="26A1866B" w:rsidR="00A72D91" w:rsidRDefault="003D02DF" w:rsidP="00A2705D">
      <w:pPr>
        <w:pStyle w:val="Paragraph"/>
        <w:spacing w:before="120" w:after="120"/>
      </w:pPr>
      <w:r>
        <w:t>Cuando se requiera utilizar herramientas distintas a las autorizadas por la UNM para trabajos profesionales o específicos de una disciplina, los materiales del curso explican cómo se garantizarán los derechos de los alumnos a la protección de la privacidad, a adaptaciones de accesibilidad oportunas y a soporte técnico las 24 horas del día, los 7 días de la semana, durante el uso de dichas herramientas. Alternativamente, se ofrece a los alumnos la oportunidad clara de optar por no utilizar la(s) herramienta(s).</w:t>
      </w:r>
    </w:p>
    <w:p w14:paraId="70055852" w14:textId="77777777" w:rsidR="00A2705D" w:rsidRPr="00A2705D" w:rsidRDefault="00A2705D" w:rsidP="00A2705D"/>
    <w:p w14:paraId="7C2E52E3" w14:textId="77777777" w:rsidR="00BB77E2" w:rsidRPr="00A2705D" w:rsidRDefault="00BB77E2" w:rsidP="00A2705D">
      <w:pPr>
        <w:pStyle w:val="Heading4"/>
        <w:spacing w:after="120"/>
      </w:pPr>
      <w:r w:rsidRPr="00A2705D">
        <w:t>Razón</w:t>
      </w:r>
    </w:p>
    <w:p w14:paraId="4CFF60BE" w14:textId="021ACF38" w:rsidR="00BB77E2" w:rsidRDefault="00BB77E2" w:rsidP="00A2705D">
      <w:pPr>
        <w:pStyle w:val="Paragraph"/>
        <w:spacing w:before="120" w:after="120"/>
      </w:pPr>
      <w:r>
        <w:t>La UNM ofrece soporte técnico, así como evaluaciones de seguridad y accesibilidad, para las herramientas y el software que ella misma proporciona. Las herramientas de terceros no evaluadas por la institución podrían requerir una revisión por parte de los docentes para garantizar que su uso cumpla con la normativa FERPA y con los estándares de accesibilidad. Asimismo, los docentes asumen la responsabilidad de brindar soporte técnico a los alumnos—o de facilitar el acceso al mismo—las 24 horas del día, los 7 días de la semana. Estos requisitos permiten que los cursos cumplan con las obligaciones normativas federales y estatales relativas a la educación a distancia (</w:t>
      </w:r>
      <w:hyperlink r:id="rId33" w:anchor=":~:text=Under%20the%20Family%20Educational%20Rights,can%20obtain%20information%20from%20them." w:history="1">
        <w:r w:rsidRPr="00BB77E2">
          <w:rPr>
            <w:rStyle w:val="Hyperlink"/>
          </w:rPr>
          <w:t>FERPA</w:t>
        </w:r>
      </w:hyperlink>
      <w:r>
        <w:t xml:space="preserve">, </w:t>
      </w:r>
      <w:hyperlink r:id="rId34" w:history="1">
        <w:r w:rsidRPr="00BB77E2">
          <w:rPr>
            <w:rStyle w:val="Hyperlink"/>
          </w:rPr>
          <w:t>ADA</w:t>
        </w:r>
      </w:hyperlink>
      <w:r>
        <w:t xml:space="preserve"> y </w:t>
      </w:r>
      <w:hyperlink r:id="rId35" w:history="1">
        <w:r w:rsidRPr="00BB77E2">
          <w:rPr>
            <w:rStyle w:val="Hyperlink"/>
          </w:rPr>
          <w:t>NC-SARA</w:t>
        </w:r>
      </w:hyperlink>
      <w:r>
        <w:t>).</w:t>
      </w:r>
    </w:p>
    <w:p w14:paraId="4910BE9E" w14:textId="77777777" w:rsidR="00A2705D" w:rsidRPr="00A2705D" w:rsidRDefault="00A2705D" w:rsidP="00A2705D"/>
    <w:p w14:paraId="54850145" w14:textId="77777777" w:rsidR="00BB77E2" w:rsidRPr="00A2705D" w:rsidRDefault="00BB77E2" w:rsidP="00A2705D">
      <w:pPr>
        <w:pStyle w:val="Heading4"/>
        <w:spacing w:after="120"/>
      </w:pPr>
      <w:r w:rsidRPr="00A2705D">
        <w:t>Preguntas para Reflexión</w:t>
      </w:r>
    </w:p>
    <w:p w14:paraId="787AD0CD" w14:textId="446B9A0F" w:rsidR="00BB77E2" w:rsidRDefault="00BB77E2">
      <w:pPr>
        <w:pStyle w:val="ListParagraph"/>
        <w:numPr>
          <w:ilvl w:val="0"/>
          <w:numId w:val="56"/>
        </w:numPr>
      </w:pPr>
      <w:r>
        <w:t>¿Qué herramientas utilizarán los alumnos que no cuenten con licencia o validación de la UNM?</w:t>
      </w:r>
    </w:p>
    <w:p w14:paraId="3A9D9CE5" w14:textId="3CFA8DD1" w:rsidR="00BB77E2" w:rsidRDefault="00BB77E2">
      <w:pPr>
        <w:pStyle w:val="ListParagraph"/>
        <w:numPr>
          <w:ilvl w:val="0"/>
          <w:numId w:val="56"/>
        </w:numPr>
      </w:pPr>
      <w:r>
        <w:t xml:space="preserve">¿Cómo se prepararán los alumnos para utilizarlos y cómo recibirán asistencia las 24 horas </w:t>
      </w:r>
      <w:proofErr w:type="gramStart"/>
      <w:r>
        <w:t>del días</w:t>
      </w:r>
      <w:proofErr w:type="gramEnd"/>
      <w:r>
        <w:t>, los 7 días de la semana, mientras los usan?</w:t>
      </w:r>
    </w:p>
    <w:p w14:paraId="17B6F5E0" w14:textId="200CA8E3" w:rsidR="00BB77E2" w:rsidRDefault="00BB77E2">
      <w:pPr>
        <w:pStyle w:val="ListParagraph"/>
        <w:numPr>
          <w:ilvl w:val="0"/>
          <w:numId w:val="56"/>
        </w:numPr>
      </w:pPr>
      <w:r>
        <w:t>¿Cómo sabrán los alumnos qué hacer si no pueden acceder a la herramienta por motivos de accesibilidad? ¿Qué alternativas tienen?</w:t>
      </w:r>
    </w:p>
    <w:p w14:paraId="44625130" w14:textId="00645CEE" w:rsidR="00BB77E2" w:rsidRDefault="00BB77E2">
      <w:pPr>
        <w:pStyle w:val="ListParagraph"/>
        <w:numPr>
          <w:ilvl w:val="0"/>
          <w:numId w:val="56"/>
        </w:numPr>
      </w:pPr>
      <w:r>
        <w:t>¿Cómo sabrán los alumnos qué hacer si les preocupa divulgar información identificable al utilizar la herramienta? ¿Qué alternativas tienen?</w:t>
      </w:r>
    </w:p>
    <w:p w14:paraId="279188D9" w14:textId="77777777" w:rsidR="00A2705D" w:rsidRPr="00BB77E2" w:rsidRDefault="00A2705D" w:rsidP="00A2705D"/>
    <w:p w14:paraId="31C424FF" w14:textId="77777777" w:rsidR="00BB77E2" w:rsidRPr="00A2705D" w:rsidRDefault="00BB77E2" w:rsidP="00A2705D">
      <w:pPr>
        <w:pStyle w:val="Heading4"/>
        <w:spacing w:after="120"/>
      </w:pPr>
      <w:r w:rsidRPr="00A2705D">
        <w:t>Indicios Posibles</w:t>
      </w:r>
    </w:p>
    <w:p w14:paraId="31A26C62" w14:textId="590295F0" w:rsidR="00BB77E2" w:rsidRDefault="00AE2DF6">
      <w:pPr>
        <w:pStyle w:val="ListParagraph"/>
        <w:numPr>
          <w:ilvl w:val="0"/>
          <w:numId w:val="57"/>
        </w:numPr>
      </w:pPr>
      <w:r>
        <w:t>Las opciones relativas a herramientas de terceros (alternativas o la posibilidad de optar por no utilizarlas) se detallan claramente en el curso o en el programa de la asignatura.</w:t>
      </w:r>
    </w:p>
    <w:p w14:paraId="318FBFF0" w14:textId="29B6A5D2" w:rsidR="00AE2DF6" w:rsidRDefault="00AE2DF6">
      <w:pPr>
        <w:pStyle w:val="ListParagraph"/>
        <w:numPr>
          <w:ilvl w:val="0"/>
          <w:numId w:val="57"/>
        </w:numPr>
      </w:pPr>
      <w:r>
        <w:lastRenderedPageBreak/>
        <w:t>Las herramientas de terceros han sido evaluadas en cuanto a accesibilidad y privacidad por el responsable de TI de la unidad académica.</w:t>
      </w:r>
    </w:p>
    <w:p w14:paraId="65D2D715" w14:textId="4D08A1BD" w:rsidR="00B06B2D" w:rsidRPr="00E136E7" w:rsidRDefault="00AE2DF6" w:rsidP="00A2705D">
      <w:pPr>
        <w:pStyle w:val="ListParagraph"/>
        <w:numPr>
          <w:ilvl w:val="0"/>
          <w:numId w:val="57"/>
        </w:numPr>
      </w:pPr>
      <w:r>
        <w:t>Se proporcionan instrucciones para el uso de herramientas externas o se informa a los alumnos sobre cómo acceder al soporte técnico 24/7 para dichas herramientas.</w:t>
      </w:r>
    </w:p>
    <w:sectPr w:rsidR="00B06B2D" w:rsidRPr="00E136E7" w:rsidSect="000B494C">
      <w:headerReference w:type="even" r:id="rId36"/>
      <w:headerReference w:type="default" r:id="rId37"/>
      <w:footerReference w:type="even" r:id="rId38"/>
      <w:footerReference w:type="default" r:id="rId39"/>
      <w:headerReference w:type="first" r:id="rId40"/>
      <w:footerReference w:type="first" r:id="rId41"/>
      <w:pgSz w:w="12240" w:h="15840"/>
      <w:pgMar w:top="1800" w:right="1440" w:bottom="1440" w:left="1440" w:header="100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8CAF3" w14:textId="77777777" w:rsidR="006E022B" w:rsidRDefault="006E022B" w:rsidP="00DD7E33">
      <w:pPr>
        <w:spacing w:before="120" w:after="120"/>
      </w:pPr>
      <w:r>
        <w:separator/>
      </w:r>
    </w:p>
  </w:endnote>
  <w:endnote w:type="continuationSeparator" w:id="0">
    <w:p w14:paraId="4D54A812" w14:textId="77777777" w:rsidR="006E022B" w:rsidRDefault="006E022B" w:rsidP="00DD7E33">
      <w:pPr>
        <w:spacing w:before="120"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64A1B" w14:textId="77777777" w:rsidR="004C09BC" w:rsidRDefault="004C09BC">
    <w:pPr>
      <w:pStyle w:val="Footer"/>
      <w:spacing w:before="120"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91A28" w14:textId="31DAE3E9" w:rsidR="00DD7E33" w:rsidRPr="004C09BC" w:rsidRDefault="004C09BC" w:rsidP="000B494C">
    <w:pPr>
      <w:pStyle w:val="Footer"/>
      <w:spacing w:before="120" w:after="120"/>
      <w:jc w:val="right"/>
      <w:rPr>
        <w:rFonts w:cs="Arial"/>
        <w:color w:val="FFFFFF" w:themeColor="background1"/>
        <w:szCs w:val="20"/>
      </w:rPr>
    </w:pPr>
    <w:r w:rsidRPr="004C09BC">
      <w:rPr>
        <w:rFonts w:cs="Arial"/>
        <w:noProof/>
        <w:color w:val="FFFFFF" w:themeColor="background1"/>
        <w:szCs w:val="20"/>
      </w:rPr>
      <w:drawing>
        <wp:anchor distT="0" distB="0" distL="114300" distR="114300" simplePos="0" relativeHeight="251661312" behindDoc="1" locked="0" layoutInCell="1" allowOverlap="1" wp14:anchorId="403E26E3" wp14:editId="6A752997">
          <wp:simplePos x="0" y="0"/>
          <wp:positionH relativeFrom="column">
            <wp:posOffset>-933450</wp:posOffset>
          </wp:positionH>
          <wp:positionV relativeFrom="page">
            <wp:posOffset>9315450</wp:posOffset>
          </wp:positionV>
          <wp:extent cx="7848600" cy="731520"/>
          <wp:effectExtent l="0" t="0" r="0" b="0"/>
          <wp:wrapNone/>
          <wp:docPr id="47653201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3201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848600" cy="731520"/>
                  </a:xfrm>
                  <a:prstGeom prst="rect">
                    <a:avLst/>
                  </a:prstGeom>
                </pic:spPr>
              </pic:pic>
            </a:graphicData>
          </a:graphic>
          <wp14:sizeRelH relativeFrom="page">
            <wp14:pctWidth>0</wp14:pctWidth>
          </wp14:sizeRelH>
          <wp14:sizeRelV relativeFrom="page">
            <wp14:pctHeight>0</wp14:pctHeight>
          </wp14:sizeRelV>
        </wp:anchor>
      </w:drawing>
    </w:r>
    <w:r w:rsidRPr="004C09BC">
      <w:rPr>
        <w:rFonts w:cs="Arial"/>
        <w:color w:val="FFFFFF" w:themeColor="background1"/>
        <w:szCs w:val="20"/>
      </w:rPr>
      <w:fldChar w:fldCharType="begin"/>
    </w:r>
    <w:r w:rsidRPr="004C09BC">
      <w:rPr>
        <w:rFonts w:cs="Arial"/>
        <w:color w:val="FFFFFF" w:themeColor="background1"/>
        <w:szCs w:val="20"/>
      </w:rPr>
      <w:instrText xml:space="preserve"> PAGE   \* MERGEFORMAT </w:instrText>
    </w:r>
    <w:r w:rsidRPr="004C09BC">
      <w:rPr>
        <w:rFonts w:cs="Arial"/>
        <w:color w:val="FFFFFF" w:themeColor="background1"/>
        <w:szCs w:val="20"/>
      </w:rPr>
      <w:fldChar w:fldCharType="separate"/>
    </w:r>
    <w:r w:rsidRPr="004C09BC">
      <w:rPr>
        <w:rFonts w:cs="Arial"/>
        <w:noProof/>
        <w:color w:val="FFFFFF" w:themeColor="background1"/>
        <w:szCs w:val="20"/>
      </w:rPr>
      <w:t>1</w:t>
    </w:r>
    <w:r w:rsidRPr="004C09BC">
      <w:rPr>
        <w:rFonts w:cs="Arial"/>
        <w:noProof/>
        <w:color w:val="FFFFFF" w:themeColor="background1"/>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3A57" w14:textId="77777777" w:rsidR="004C09BC" w:rsidRDefault="004C09BC">
    <w:pPr>
      <w:pStyle w:val="Footer"/>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FFAF5" w14:textId="77777777" w:rsidR="006E022B" w:rsidRDefault="006E022B" w:rsidP="00DD7E33">
      <w:pPr>
        <w:spacing w:before="120" w:after="120"/>
      </w:pPr>
      <w:r>
        <w:separator/>
      </w:r>
    </w:p>
  </w:footnote>
  <w:footnote w:type="continuationSeparator" w:id="0">
    <w:p w14:paraId="61BAB279" w14:textId="77777777" w:rsidR="006E022B" w:rsidRDefault="006E022B" w:rsidP="00DD7E33">
      <w:pPr>
        <w:spacing w:before="120" w:after="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22784" w14:textId="77777777" w:rsidR="004C09BC" w:rsidRDefault="004C09BC">
    <w:pPr>
      <w:pStyle w:val="Header"/>
      <w:spacing w:before="120"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9416D" w14:textId="635B4ADE" w:rsidR="00DD7E33" w:rsidRPr="00DD7E33" w:rsidRDefault="00DD7E33" w:rsidP="00DD7E33">
    <w:pPr>
      <w:pStyle w:val="Header"/>
      <w:spacing w:before="120" w:after="120"/>
    </w:pPr>
    <w:r w:rsidRPr="00DD7E33">
      <w:rPr>
        <w:rFonts w:eastAsia="Calibri" w:cs="Arial"/>
        <w:noProof/>
        <w:kern w:val="0"/>
      </w:rPr>
      <w:drawing>
        <wp:anchor distT="0" distB="0" distL="114300" distR="114300" simplePos="0" relativeHeight="251659264" behindDoc="0" locked="0" layoutInCell="1" allowOverlap="1" wp14:anchorId="40542341" wp14:editId="2A376FC9">
          <wp:simplePos x="0" y="0"/>
          <wp:positionH relativeFrom="column">
            <wp:posOffset>1914525</wp:posOffset>
          </wp:positionH>
          <wp:positionV relativeFrom="page">
            <wp:posOffset>438150</wp:posOffset>
          </wp:positionV>
          <wp:extent cx="2066290" cy="411480"/>
          <wp:effectExtent l="0" t="0" r="0" b="0"/>
          <wp:wrapNone/>
          <wp:docPr id="55975990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59903"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66290" cy="4114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EA1C4" w14:textId="77777777" w:rsidR="004C09BC" w:rsidRDefault="004C09BC">
    <w:pPr>
      <w:pStyle w:val="Header"/>
      <w:spacing w:before="120"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32787771" o:spid="_x0000_i1025" type="#_x0000_t75" style="width:240pt;height:240pt;visibility:visible;mso-wrap-style:square" o:bullet="t">
        <v:imagedata r:id="rId1" o:title=""/>
      </v:shape>
    </w:pict>
  </w:numPicBullet>
  <w:abstractNum w:abstractNumId="0" w15:restartNumberingAfterBreak="0">
    <w:nsid w:val="00DE02EC"/>
    <w:multiLevelType w:val="hybridMultilevel"/>
    <w:tmpl w:val="86828B38"/>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71622E"/>
    <w:multiLevelType w:val="hybridMultilevel"/>
    <w:tmpl w:val="2BEAFD80"/>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C72A7"/>
    <w:multiLevelType w:val="hybridMultilevel"/>
    <w:tmpl w:val="5FA81C02"/>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D538E"/>
    <w:multiLevelType w:val="hybridMultilevel"/>
    <w:tmpl w:val="9C82C9A2"/>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C56682"/>
    <w:multiLevelType w:val="hybridMultilevel"/>
    <w:tmpl w:val="044E8B4C"/>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8939D8"/>
    <w:multiLevelType w:val="hybridMultilevel"/>
    <w:tmpl w:val="8EBA031E"/>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944C65"/>
    <w:multiLevelType w:val="hybridMultilevel"/>
    <w:tmpl w:val="4386D91E"/>
    <w:lvl w:ilvl="0" w:tplc="FFFFFFFF">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FB257A8"/>
    <w:multiLevelType w:val="hybridMultilevel"/>
    <w:tmpl w:val="4AFACBEA"/>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F30E2C"/>
    <w:multiLevelType w:val="hybridMultilevel"/>
    <w:tmpl w:val="A9DC0ECE"/>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03004D"/>
    <w:multiLevelType w:val="hybridMultilevel"/>
    <w:tmpl w:val="2700A014"/>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61004A"/>
    <w:multiLevelType w:val="hybridMultilevel"/>
    <w:tmpl w:val="9FBA12D6"/>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D813B5"/>
    <w:multiLevelType w:val="hybridMultilevel"/>
    <w:tmpl w:val="F8DA47D8"/>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560486"/>
    <w:multiLevelType w:val="hybridMultilevel"/>
    <w:tmpl w:val="98FEBF22"/>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9C712D"/>
    <w:multiLevelType w:val="hybridMultilevel"/>
    <w:tmpl w:val="8112F9F8"/>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A10909"/>
    <w:multiLevelType w:val="hybridMultilevel"/>
    <w:tmpl w:val="1E96BF6A"/>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BD30F0"/>
    <w:multiLevelType w:val="hybridMultilevel"/>
    <w:tmpl w:val="CD9A125C"/>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311A9E"/>
    <w:multiLevelType w:val="hybridMultilevel"/>
    <w:tmpl w:val="6EEA78B0"/>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DB36D3"/>
    <w:multiLevelType w:val="hybridMultilevel"/>
    <w:tmpl w:val="25B61258"/>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770F84"/>
    <w:multiLevelType w:val="hybridMultilevel"/>
    <w:tmpl w:val="655C110A"/>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9C3479"/>
    <w:multiLevelType w:val="hybridMultilevel"/>
    <w:tmpl w:val="231E889C"/>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C7479E"/>
    <w:multiLevelType w:val="hybridMultilevel"/>
    <w:tmpl w:val="3DE4BB20"/>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8B2562"/>
    <w:multiLevelType w:val="hybridMultilevel"/>
    <w:tmpl w:val="B3AEA9A8"/>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D70087"/>
    <w:multiLevelType w:val="hybridMultilevel"/>
    <w:tmpl w:val="16B45D64"/>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4D4365"/>
    <w:multiLevelType w:val="hybridMultilevel"/>
    <w:tmpl w:val="54CC748A"/>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9B5D55"/>
    <w:multiLevelType w:val="hybridMultilevel"/>
    <w:tmpl w:val="809AF498"/>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766338"/>
    <w:multiLevelType w:val="hybridMultilevel"/>
    <w:tmpl w:val="C6C60BD4"/>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6A6DE5"/>
    <w:multiLevelType w:val="hybridMultilevel"/>
    <w:tmpl w:val="0CDCBFAC"/>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6A3A33"/>
    <w:multiLevelType w:val="hybridMultilevel"/>
    <w:tmpl w:val="C6C60BD4"/>
    <w:lvl w:ilvl="0" w:tplc="FFFFFFFF">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ABD117F"/>
    <w:multiLevelType w:val="hybridMultilevel"/>
    <w:tmpl w:val="D45C56FE"/>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B263C2"/>
    <w:multiLevelType w:val="hybridMultilevel"/>
    <w:tmpl w:val="774AAFCE"/>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C9A30EB"/>
    <w:multiLevelType w:val="hybridMultilevel"/>
    <w:tmpl w:val="F16C3C82"/>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955989"/>
    <w:multiLevelType w:val="hybridMultilevel"/>
    <w:tmpl w:val="B9022B5C"/>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E349F3"/>
    <w:multiLevelType w:val="hybridMultilevel"/>
    <w:tmpl w:val="2A709A2A"/>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697823"/>
    <w:multiLevelType w:val="hybridMultilevel"/>
    <w:tmpl w:val="64080F4E"/>
    <w:lvl w:ilvl="0" w:tplc="04090003">
      <w:start w:val="1"/>
      <w:numFmt w:val="bullet"/>
      <w:lvlText w:val="o"/>
      <w:lvlJc w:val="left"/>
      <w:pPr>
        <w:ind w:left="1080" w:hanging="360"/>
      </w:pPr>
      <w:rPr>
        <w:rFonts w:ascii="Courier New" w:hAnsi="Courier New" w:cs="Courier New"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474F75B5"/>
    <w:multiLevelType w:val="hybridMultilevel"/>
    <w:tmpl w:val="3A90F0F4"/>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F07902"/>
    <w:multiLevelType w:val="hybridMultilevel"/>
    <w:tmpl w:val="3C9692E0"/>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87D3542"/>
    <w:multiLevelType w:val="hybridMultilevel"/>
    <w:tmpl w:val="C5609240"/>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8CC6E34"/>
    <w:multiLevelType w:val="hybridMultilevel"/>
    <w:tmpl w:val="5614BD00"/>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9C12D90"/>
    <w:multiLevelType w:val="hybridMultilevel"/>
    <w:tmpl w:val="954C0C0E"/>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9EC3177"/>
    <w:multiLevelType w:val="hybridMultilevel"/>
    <w:tmpl w:val="AD7604B0"/>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D032BAC"/>
    <w:multiLevelType w:val="hybridMultilevel"/>
    <w:tmpl w:val="FA86A5EA"/>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4A5907"/>
    <w:multiLevelType w:val="hybridMultilevel"/>
    <w:tmpl w:val="98FEBF22"/>
    <w:lvl w:ilvl="0" w:tplc="FFFFFFFF">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45E6FAA"/>
    <w:multiLevelType w:val="hybridMultilevel"/>
    <w:tmpl w:val="8E887754"/>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4FC10BA"/>
    <w:multiLevelType w:val="hybridMultilevel"/>
    <w:tmpl w:val="28D49F0E"/>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502628B"/>
    <w:multiLevelType w:val="hybridMultilevel"/>
    <w:tmpl w:val="A8C4D28A"/>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5E6275A"/>
    <w:multiLevelType w:val="hybridMultilevel"/>
    <w:tmpl w:val="2124B728"/>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8630A7F"/>
    <w:multiLevelType w:val="hybridMultilevel"/>
    <w:tmpl w:val="37622492"/>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8824902"/>
    <w:multiLevelType w:val="hybridMultilevel"/>
    <w:tmpl w:val="5DC6CDF2"/>
    <w:lvl w:ilvl="0" w:tplc="FFFFFFFF">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A5A6F1D"/>
    <w:multiLevelType w:val="hybridMultilevel"/>
    <w:tmpl w:val="809AF498"/>
    <w:lvl w:ilvl="0" w:tplc="FFFFFFFF">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FC60113"/>
    <w:multiLevelType w:val="hybridMultilevel"/>
    <w:tmpl w:val="5DC6CDF2"/>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FE93EB9"/>
    <w:multiLevelType w:val="hybridMultilevel"/>
    <w:tmpl w:val="B5645632"/>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1EA074F"/>
    <w:multiLevelType w:val="hybridMultilevel"/>
    <w:tmpl w:val="37E839C0"/>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91757FF"/>
    <w:multiLevelType w:val="hybridMultilevel"/>
    <w:tmpl w:val="26F2746E"/>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B980210"/>
    <w:multiLevelType w:val="hybridMultilevel"/>
    <w:tmpl w:val="4386D91E"/>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02F172B"/>
    <w:multiLevelType w:val="hybridMultilevel"/>
    <w:tmpl w:val="9D2E755E"/>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0385AFC"/>
    <w:multiLevelType w:val="hybridMultilevel"/>
    <w:tmpl w:val="25CA0CA2"/>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2EE7027"/>
    <w:multiLevelType w:val="hybridMultilevel"/>
    <w:tmpl w:val="3EC0B618"/>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39266BD"/>
    <w:multiLevelType w:val="hybridMultilevel"/>
    <w:tmpl w:val="EA4E6CFE"/>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7FE2DB7"/>
    <w:multiLevelType w:val="hybridMultilevel"/>
    <w:tmpl w:val="B7386CCC"/>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A5D0B51"/>
    <w:multiLevelType w:val="hybridMultilevel"/>
    <w:tmpl w:val="7268904A"/>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D881014"/>
    <w:multiLevelType w:val="hybridMultilevel"/>
    <w:tmpl w:val="11AC3ED4"/>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DA620FE"/>
    <w:multiLevelType w:val="hybridMultilevel"/>
    <w:tmpl w:val="B380A960"/>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E6F3EF0"/>
    <w:multiLevelType w:val="hybridMultilevel"/>
    <w:tmpl w:val="2FB0CEC4"/>
    <w:lvl w:ilvl="0" w:tplc="182A64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F6515A6"/>
    <w:multiLevelType w:val="hybridMultilevel"/>
    <w:tmpl w:val="15CA567A"/>
    <w:lvl w:ilvl="0" w:tplc="150E0256">
      <w:start w:val="1"/>
      <w:numFmt w:val="decimal"/>
      <w:lvlText w:val="%1.)"/>
      <w:lvlJc w:val="left"/>
      <w:pPr>
        <w:ind w:left="720" w:hanging="360"/>
      </w:pPr>
      <w:rPr>
        <w:rFonts w:asciiTheme="minorHAnsi" w:hAnsiTheme="minorHAnsi" w:cstheme="minorBidi"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6786601">
    <w:abstractNumId w:val="2"/>
  </w:num>
  <w:num w:numId="2" w16cid:durableId="478303984">
    <w:abstractNumId w:val="10"/>
  </w:num>
  <w:num w:numId="3" w16cid:durableId="733041093">
    <w:abstractNumId w:val="26"/>
  </w:num>
  <w:num w:numId="4" w16cid:durableId="1723015858">
    <w:abstractNumId w:val="36"/>
  </w:num>
  <w:num w:numId="5" w16cid:durableId="20521727">
    <w:abstractNumId w:val="38"/>
  </w:num>
  <w:num w:numId="6" w16cid:durableId="793796203">
    <w:abstractNumId w:val="0"/>
  </w:num>
  <w:num w:numId="7" w16cid:durableId="1598295381">
    <w:abstractNumId w:val="22"/>
  </w:num>
  <w:num w:numId="8" w16cid:durableId="1007828966">
    <w:abstractNumId w:val="12"/>
  </w:num>
  <w:num w:numId="9" w16cid:durableId="738400790">
    <w:abstractNumId w:val="56"/>
  </w:num>
  <w:num w:numId="10" w16cid:durableId="1562907303">
    <w:abstractNumId w:val="28"/>
  </w:num>
  <w:num w:numId="11" w16cid:durableId="156967457">
    <w:abstractNumId w:val="9"/>
  </w:num>
  <w:num w:numId="12" w16cid:durableId="195898343">
    <w:abstractNumId w:val="59"/>
  </w:num>
  <w:num w:numId="13" w16cid:durableId="1422214202">
    <w:abstractNumId w:val="17"/>
  </w:num>
  <w:num w:numId="14" w16cid:durableId="2028173039">
    <w:abstractNumId w:val="1"/>
  </w:num>
  <w:num w:numId="15" w16cid:durableId="100805364">
    <w:abstractNumId w:val="14"/>
  </w:num>
  <w:num w:numId="16" w16cid:durableId="1700621310">
    <w:abstractNumId w:val="23"/>
  </w:num>
  <w:num w:numId="17" w16cid:durableId="1896769776">
    <w:abstractNumId w:val="16"/>
  </w:num>
  <w:num w:numId="18" w16cid:durableId="1134522988">
    <w:abstractNumId w:val="50"/>
  </w:num>
  <w:num w:numId="19" w16cid:durableId="1837964035">
    <w:abstractNumId w:val="61"/>
  </w:num>
  <w:num w:numId="20" w16cid:durableId="1936475555">
    <w:abstractNumId w:val="35"/>
  </w:num>
  <w:num w:numId="21" w16cid:durableId="1134831367">
    <w:abstractNumId w:val="51"/>
  </w:num>
  <w:num w:numId="22" w16cid:durableId="1235774324">
    <w:abstractNumId w:val="5"/>
  </w:num>
  <w:num w:numId="23" w16cid:durableId="1426732079">
    <w:abstractNumId w:val="20"/>
  </w:num>
  <w:num w:numId="24" w16cid:durableId="1623532812">
    <w:abstractNumId w:val="52"/>
  </w:num>
  <w:num w:numId="25" w16cid:durableId="2130854219">
    <w:abstractNumId w:val="18"/>
  </w:num>
  <w:num w:numId="26" w16cid:durableId="1931885403">
    <w:abstractNumId w:val="31"/>
  </w:num>
  <w:num w:numId="27" w16cid:durableId="1957327172">
    <w:abstractNumId w:val="8"/>
  </w:num>
  <w:num w:numId="28" w16cid:durableId="560944291">
    <w:abstractNumId w:val="39"/>
  </w:num>
  <w:num w:numId="29" w16cid:durableId="2053729705">
    <w:abstractNumId w:val="37"/>
  </w:num>
  <w:num w:numId="30" w16cid:durableId="1042636642">
    <w:abstractNumId w:val="4"/>
  </w:num>
  <w:num w:numId="31" w16cid:durableId="912350155">
    <w:abstractNumId w:val="42"/>
  </w:num>
  <w:num w:numId="32" w16cid:durableId="1096711752">
    <w:abstractNumId w:val="49"/>
  </w:num>
  <w:num w:numId="33" w16cid:durableId="1776093587">
    <w:abstractNumId w:val="3"/>
  </w:num>
  <w:num w:numId="34" w16cid:durableId="514199271">
    <w:abstractNumId w:val="55"/>
  </w:num>
  <w:num w:numId="35" w16cid:durableId="1134640480">
    <w:abstractNumId w:val="46"/>
  </w:num>
  <w:num w:numId="36" w16cid:durableId="1328706917">
    <w:abstractNumId w:val="54"/>
  </w:num>
  <w:num w:numId="37" w16cid:durableId="1124692467">
    <w:abstractNumId w:val="30"/>
  </w:num>
  <w:num w:numId="38" w16cid:durableId="464927104">
    <w:abstractNumId w:val="11"/>
  </w:num>
  <w:num w:numId="39" w16cid:durableId="1060783520">
    <w:abstractNumId w:val="44"/>
  </w:num>
  <w:num w:numId="40" w16cid:durableId="1994016982">
    <w:abstractNumId w:val="53"/>
  </w:num>
  <w:num w:numId="41" w16cid:durableId="1100489183">
    <w:abstractNumId w:val="13"/>
  </w:num>
  <w:num w:numId="42" w16cid:durableId="786193446">
    <w:abstractNumId w:val="58"/>
  </w:num>
  <w:num w:numId="43" w16cid:durableId="654919146">
    <w:abstractNumId w:val="43"/>
  </w:num>
  <w:num w:numId="44" w16cid:durableId="596868672">
    <w:abstractNumId w:val="19"/>
  </w:num>
  <w:num w:numId="45" w16cid:durableId="982201144">
    <w:abstractNumId w:val="21"/>
  </w:num>
  <w:num w:numId="46" w16cid:durableId="237717949">
    <w:abstractNumId w:val="7"/>
  </w:num>
  <w:num w:numId="47" w16cid:durableId="1126511650">
    <w:abstractNumId w:val="34"/>
  </w:num>
  <w:num w:numId="48" w16cid:durableId="1945183527">
    <w:abstractNumId w:val="57"/>
  </w:num>
  <w:num w:numId="49" w16cid:durableId="115949467">
    <w:abstractNumId w:val="45"/>
  </w:num>
  <w:num w:numId="50" w16cid:durableId="1922107195">
    <w:abstractNumId w:val="15"/>
  </w:num>
  <w:num w:numId="51" w16cid:durableId="552933912">
    <w:abstractNumId w:val="29"/>
  </w:num>
  <w:num w:numId="52" w16cid:durableId="279653333">
    <w:abstractNumId w:val="25"/>
  </w:num>
  <w:num w:numId="53" w16cid:durableId="447551209">
    <w:abstractNumId w:val="24"/>
  </w:num>
  <w:num w:numId="54" w16cid:durableId="249898691">
    <w:abstractNumId w:val="32"/>
  </w:num>
  <w:num w:numId="55" w16cid:durableId="942104313">
    <w:abstractNumId w:val="40"/>
  </w:num>
  <w:num w:numId="56" w16cid:durableId="1819758473">
    <w:abstractNumId w:val="62"/>
  </w:num>
  <w:num w:numId="57" w16cid:durableId="1237400983">
    <w:abstractNumId w:val="60"/>
  </w:num>
  <w:num w:numId="58" w16cid:durableId="125659763">
    <w:abstractNumId w:val="63"/>
  </w:num>
  <w:num w:numId="59" w16cid:durableId="771435013">
    <w:abstractNumId w:val="41"/>
  </w:num>
  <w:num w:numId="60" w16cid:durableId="850680495">
    <w:abstractNumId w:val="33"/>
  </w:num>
  <w:num w:numId="61" w16cid:durableId="587202666">
    <w:abstractNumId w:val="47"/>
  </w:num>
  <w:num w:numId="62" w16cid:durableId="158348426">
    <w:abstractNumId w:val="6"/>
  </w:num>
  <w:num w:numId="63" w16cid:durableId="1741899623">
    <w:abstractNumId w:val="27"/>
  </w:num>
  <w:num w:numId="64" w16cid:durableId="1883591098">
    <w:abstractNumId w:val="4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783"/>
    <w:rsid w:val="00000CDC"/>
    <w:rsid w:val="00022E1E"/>
    <w:rsid w:val="00054E74"/>
    <w:rsid w:val="000656AF"/>
    <w:rsid w:val="000713AC"/>
    <w:rsid w:val="000939AE"/>
    <w:rsid w:val="000B220C"/>
    <w:rsid w:val="000B494C"/>
    <w:rsid w:val="000C013F"/>
    <w:rsid w:val="000D0797"/>
    <w:rsid w:val="000D68DB"/>
    <w:rsid w:val="000E06BA"/>
    <w:rsid w:val="00107C41"/>
    <w:rsid w:val="0015131A"/>
    <w:rsid w:val="001810A6"/>
    <w:rsid w:val="00193707"/>
    <w:rsid w:val="00196256"/>
    <w:rsid w:val="001B4949"/>
    <w:rsid w:val="001C694D"/>
    <w:rsid w:val="001D7021"/>
    <w:rsid w:val="001F3782"/>
    <w:rsid w:val="00201F85"/>
    <w:rsid w:val="00212094"/>
    <w:rsid w:val="00221E88"/>
    <w:rsid w:val="00235C68"/>
    <w:rsid w:val="00262CBF"/>
    <w:rsid w:val="002B7712"/>
    <w:rsid w:val="002C002B"/>
    <w:rsid w:val="002E3B11"/>
    <w:rsid w:val="00322252"/>
    <w:rsid w:val="00327672"/>
    <w:rsid w:val="0037681D"/>
    <w:rsid w:val="00387838"/>
    <w:rsid w:val="003A70B8"/>
    <w:rsid w:val="003B6087"/>
    <w:rsid w:val="003D02DF"/>
    <w:rsid w:val="003E2C31"/>
    <w:rsid w:val="00404448"/>
    <w:rsid w:val="00410AAA"/>
    <w:rsid w:val="0041521A"/>
    <w:rsid w:val="00453C02"/>
    <w:rsid w:val="00470BFA"/>
    <w:rsid w:val="004817F2"/>
    <w:rsid w:val="00496783"/>
    <w:rsid w:val="004B05B8"/>
    <w:rsid w:val="004B262A"/>
    <w:rsid w:val="004C09BC"/>
    <w:rsid w:val="00562F7E"/>
    <w:rsid w:val="00595FFE"/>
    <w:rsid w:val="005E1926"/>
    <w:rsid w:val="005F1409"/>
    <w:rsid w:val="00606317"/>
    <w:rsid w:val="006345E8"/>
    <w:rsid w:val="00661EDC"/>
    <w:rsid w:val="006638D9"/>
    <w:rsid w:val="006743E6"/>
    <w:rsid w:val="00675D60"/>
    <w:rsid w:val="00681E0F"/>
    <w:rsid w:val="006D2EC3"/>
    <w:rsid w:val="006D7EC8"/>
    <w:rsid w:val="006E022B"/>
    <w:rsid w:val="006E1CA6"/>
    <w:rsid w:val="00703A62"/>
    <w:rsid w:val="00704405"/>
    <w:rsid w:val="00734E7E"/>
    <w:rsid w:val="00796F08"/>
    <w:rsid w:val="007A54DC"/>
    <w:rsid w:val="007B1A4C"/>
    <w:rsid w:val="007C23FB"/>
    <w:rsid w:val="007F2132"/>
    <w:rsid w:val="007F4535"/>
    <w:rsid w:val="00806BF8"/>
    <w:rsid w:val="0083582B"/>
    <w:rsid w:val="008435A4"/>
    <w:rsid w:val="00845275"/>
    <w:rsid w:val="0084667C"/>
    <w:rsid w:val="00857168"/>
    <w:rsid w:val="0086780E"/>
    <w:rsid w:val="00883B45"/>
    <w:rsid w:val="00891FBC"/>
    <w:rsid w:val="008B645B"/>
    <w:rsid w:val="00936C59"/>
    <w:rsid w:val="009432F7"/>
    <w:rsid w:val="00944284"/>
    <w:rsid w:val="0094793F"/>
    <w:rsid w:val="009846E5"/>
    <w:rsid w:val="00990FBD"/>
    <w:rsid w:val="009A1A36"/>
    <w:rsid w:val="009D0157"/>
    <w:rsid w:val="009E1087"/>
    <w:rsid w:val="009E164B"/>
    <w:rsid w:val="00A05CEE"/>
    <w:rsid w:val="00A10B67"/>
    <w:rsid w:val="00A2705D"/>
    <w:rsid w:val="00A539F4"/>
    <w:rsid w:val="00A72D91"/>
    <w:rsid w:val="00AA04CF"/>
    <w:rsid w:val="00AE2DF6"/>
    <w:rsid w:val="00B06B2D"/>
    <w:rsid w:val="00B1460E"/>
    <w:rsid w:val="00B25A8C"/>
    <w:rsid w:val="00B27869"/>
    <w:rsid w:val="00B74527"/>
    <w:rsid w:val="00B83D79"/>
    <w:rsid w:val="00BA543F"/>
    <w:rsid w:val="00BB77E2"/>
    <w:rsid w:val="00BD552B"/>
    <w:rsid w:val="00BE7493"/>
    <w:rsid w:val="00C6F361"/>
    <w:rsid w:val="00CA42E8"/>
    <w:rsid w:val="00D1131A"/>
    <w:rsid w:val="00D13721"/>
    <w:rsid w:val="00D255B4"/>
    <w:rsid w:val="00D32F3C"/>
    <w:rsid w:val="00D356C7"/>
    <w:rsid w:val="00D36C8F"/>
    <w:rsid w:val="00D43AFE"/>
    <w:rsid w:val="00D4671D"/>
    <w:rsid w:val="00D76A9E"/>
    <w:rsid w:val="00D86370"/>
    <w:rsid w:val="00D90A77"/>
    <w:rsid w:val="00DA4790"/>
    <w:rsid w:val="00DA54F8"/>
    <w:rsid w:val="00DD6B21"/>
    <w:rsid w:val="00DD7E33"/>
    <w:rsid w:val="00DE359C"/>
    <w:rsid w:val="00E12CCD"/>
    <w:rsid w:val="00E136E7"/>
    <w:rsid w:val="00E314C4"/>
    <w:rsid w:val="00E7611A"/>
    <w:rsid w:val="00EC49B4"/>
    <w:rsid w:val="00F01FEC"/>
    <w:rsid w:val="00F139DD"/>
    <w:rsid w:val="00F214DF"/>
    <w:rsid w:val="00F360AD"/>
    <w:rsid w:val="00F41596"/>
    <w:rsid w:val="00F55EE3"/>
    <w:rsid w:val="00F64959"/>
    <w:rsid w:val="00F840F6"/>
    <w:rsid w:val="00F94726"/>
    <w:rsid w:val="00FD6319"/>
    <w:rsid w:val="00FF4BC0"/>
    <w:rsid w:val="01CDA727"/>
    <w:rsid w:val="02706B91"/>
    <w:rsid w:val="02EB4958"/>
    <w:rsid w:val="03856D26"/>
    <w:rsid w:val="03973DDF"/>
    <w:rsid w:val="03F1DB13"/>
    <w:rsid w:val="04304673"/>
    <w:rsid w:val="0539DEAC"/>
    <w:rsid w:val="058BE1A8"/>
    <w:rsid w:val="0605D17F"/>
    <w:rsid w:val="0A37A643"/>
    <w:rsid w:val="0B377EF7"/>
    <w:rsid w:val="0B6C946E"/>
    <w:rsid w:val="0BAAEBE0"/>
    <w:rsid w:val="0CAC0833"/>
    <w:rsid w:val="0E7789C5"/>
    <w:rsid w:val="10E965D9"/>
    <w:rsid w:val="13803159"/>
    <w:rsid w:val="13B72361"/>
    <w:rsid w:val="144452E5"/>
    <w:rsid w:val="1452F027"/>
    <w:rsid w:val="1494FFD6"/>
    <w:rsid w:val="1595CEBC"/>
    <w:rsid w:val="186B97DA"/>
    <w:rsid w:val="18AAEE4C"/>
    <w:rsid w:val="193AFBD1"/>
    <w:rsid w:val="1948EB59"/>
    <w:rsid w:val="1A179E63"/>
    <w:rsid w:val="1A408FE2"/>
    <w:rsid w:val="1AAAF14E"/>
    <w:rsid w:val="1B02EFDA"/>
    <w:rsid w:val="1BF8DE90"/>
    <w:rsid w:val="1E223B03"/>
    <w:rsid w:val="1F4C8031"/>
    <w:rsid w:val="1F7C724C"/>
    <w:rsid w:val="22B9C783"/>
    <w:rsid w:val="243A29BE"/>
    <w:rsid w:val="2526587D"/>
    <w:rsid w:val="2623E519"/>
    <w:rsid w:val="265B1B49"/>
    <w:rsid w:val="26CF94C9"/>
    <w:rsid w:val="27D37254"/>
    <w:rsid w:val="28F40C53"/>
    <w:rsid w:val="2908C444"/>
    <w:rsid w:val="2956590F"/>
    <w:rsid w:val="2A183313"/>
    <w:rsid w:val="2B21BB87"/>
    <w:rsid w:val="2C105EE3"/>
    <w:rsid w:val="2C9D06E5"/>
    <w:rsid w:val="2C9F0277"/>
    <w:rsid w:val="2CAE4250"/>
    <w:rsid w:val="2CE685BF"/>
    <w:rsid w:val="2D4F3104"/>
    <w:rsid w:val="2DCC5501"/>
    <w:rsid w:val="2E75723E"/>
    <w:rsid w:val="2E88B404"/>
    <w:rsid w:val="2E91425F"/>
    <w:rsid w:val="2EAF8E21"/>
    <w:rsid w:val="2EE7F484"/>
    <w:rsid w:val="2F821256"/>
    <w:rsid w:val="302A4153"/>
    <w:rsid w:val="304C2A6E"/>
    <w:rsid w:val="308B14F8"/>
    <w:rsid w:val="31425B6D"/>
    <w:rsid w:val="32C962B6"/>
    <w:rsid w:val="32F16740"/>
    <w:rsid w:val="3330C7E8"/>
    <w:rsid w:val="349D370A"/>
    <w:rsid w:val="34D303C1"/>
    <w:rsid w:val="34D6ECD6"/>
    <w:rsid w:val="35463676"/>
    <w:rsid w:val="35F67E57"/>
    <w:rsid w:val="37982DB8"/>
    <w:rsid w:val="38FB450C"/>
    <w:rsid w:val="3A9B8283"/>
    <w:rsid w:val="3C287C29"/>
    <w:rsid w:val="3CA6BE85"/>
    <w:rsid w:val="3D1FE3B2"/>
    <w:rsid w:val="3FAA2D21"/>
    <w:rsid w:val="3FB75BD6"/>
    <w:rsid w:val="4010E61E"/>
    <w:rsid w:val="40F04055"/>
    <w:rsid w:val="4143936F"/>
    <w:rsid w:val="420058EF"/>
    <w:rsid w:val="429244BB"/>
    <w:rsid w:val="4293CE28"/>
    <w:rsid w:val="43622168"/>
    <w:rsid w:val="436D8421"/>
    <w:rsid w:val="474F1EEE"/>
    <w:rsid w:val="4821BAAC"/>
    <w:rsid w:val="48841187"/>
    <w:rsid w:val="4968EDC4"/>
    <w:rsid w:val="496F546E"/>
    <w:rsid w:val="49B43F58"/>
    <w:rsid w:val="4B4A1C68"/>
    <w:rsid w:val="4B9A571A"/>
    <w:rsid w:val="4BB3B537"/>
    <w:rsid w:val="4C44AD0E"/>
    <w:rsid w:val="4CB2C00B"/>
    <w:rsid w:val="4F266293"/>
    <w:rsid w:val="55E49F6D"/>
    <w:rsid w:val="565A63CB"/>
    <w:rsid w:val="566AD5D7"/>
    <w:rsid w:val="5812712D"/>
    <w:rsid w:val="5840DFC2"/>
    <w:rsid w:val="589EDFC3"/>
    <w:rsid w:val="5936C938"/>
    <w:rsid w:val="5948D42B"/>
    <w:rsid w:val="59D59F84"/>
    <w:rsid w:val="59E34C88"/>
    <w:rsid w:val="5AED2E20"/>
    <w:rsid w:val="5B0A3CEA"/>
    <w:rsid w:val="5BD8E02F"/>
    <w:rsid w:val="5D41CC22"/>
    <w:rsid w:val="5D4228ED"/>
    <w:rsid w:val="5E2FD687"/>
    <w:rsid w:val="5F3DDEAD"/>
    <w:rsid w:val="5FC38D2A"/>
    <w:rsid w:val="6090BCE4"/>
    <w:rsid w:val="63284B43"/>
    <w:rsid w:val="63C6B973"/>
    <w:rsid w:val="64E16FF3"/>
    <w:rsid w:val="65B93A2B"/>
    <w:rsid w:val="65E49D77"/>
    <w:rsid w:val="66246A4E"/>
    <w:rsid w:val="68669B26"/>
    <w:rsid w:val="6944E635"/>
    <w:rsid w:val="6B041267"/>
    <w:rsid w:val="6B9C311B"/>
    <w:rsid w:val="6D558C47"/>
    <w:rsid w:val="6DA967A6"/>
    <w:rsid w:val="6F1BF88C"/>
    <w:rsid w:val="6F8B152B"/>
    <w:rsid w:val="7064EA75"/>
    <w:rsid w:val="71870770"/>
    <w:rsid w:val="723B8E5C"/>
    <w:rsid w:val="73A173E2"/>
    <w:rsid w:val="7604DDCF"/>
    <w:rsid w:val="76870859"/>
    <w:rsid w:val="77503256"/>
    <w:rsid w:val="77B3C3AF"/>
    <w:rsid w:val="7976E011"/>
    <w:rsid w:val="79D3B1CE"/>
    <w:rsid w:val="7A6E1664"/>
    <w:rsid w:val="7C1A5DBD"/>
    <w:rsid w:val="7C1C10DB"/>
    <w:rsid w:val="7C6F94FB"/>
    <w:rsid w:val="7D6CF8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B3BED"/>
  <w15:chartTrackingRefBased/>
  <w15:docId w15:val="{87921AF9-21D3-4345-BC40-7C3C7BE07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6C7"/>
    <w:pPr>
      <w:spacing w:after="0" w:line="240" w:lineRule="auto"/>
    </w:pPr>
    <w:rPr>
      <w:rFonts w:ascii="Arial" w:hAnsi="Arial"/>
      <w:sz w:val="20"/>
      <w:lang w:val="es-ES"/>
    </w:rPr>
  </w:style>
  <w:style w:type="paragraph" w:styleId="Heading1">
    <w:name w:val="heading 1"/>
    <w:basedOn w:val="Normal"/>
    <w:next w:val="Normal"/>
    <w:link w:val="Heading1Char"/>
    <w:uiPriority w:val="9"/>
    <w:qFormat/>
    <w:rsid w:val="00D356C7"/>
    <w:pPr>
      <w:keepNext/>
      <w:keepLines/>
      <w:spacing w:before="240"/>
      <w:outlineLvl w:val="0"/>
    </w:pPr>
    <w:rPr>
      <w:rFonts w:eastAsiaTheme="majorEastAsia" w:cstheme="majorBidi"/>
      <w:b/>
      <w:caps/>
      <w:color w:val="BA0C2F"/>
      <w:spacing w:val="20"/>
      <w:sz w:val="28"/>
      <w:szCs w:val="40"/>
    </w:rPr>
  </w:style>
  <w:style w:type="paragraph" w:styleId="Heading2">
    <w:name w:val="heading 2"/>
    <w:basedOn w:val="Normal"/>
    <w:next w:val="Normal"/>
    <w:link w:val="Heading2Char"/>
    <w:uiPriority w:val="9"/>
    <w:unhideWhenUsed/>
    <w:qFormat/>
    <w:rsid w:val="000B494C"/>
    <w:pPr>
      <w:keepNext/>
      <w:keepLines/>
      <w:spacing w:beforeLines="50" w:before="50"/>
      <w:outlineLvl w:val="1"/>
    </w:pPr>
    <w:rPr>
      <w:rFonts w:eastAsiaTheme="majorEastAsia" w:cstheme="majorBidi"/>
      <w:b/>
      <w:color w:val="007A86"/>
      <w:sz w:val="26"/>
      <w:szCs w:val="32"/>
    </w:rPr>
  </w:style>
  <w:style w:type="paragraph" w:styleId="Heading3">
    <w:name w:val="heading 3"/>
    <w:basedOn w:val="Normal"/>
    <w:next w:val="Normal"/>
    <w:link w:val="Heading3Char"/>
    <w:uiPriority w:val="9"/>
    <w:unhideWhenUsed/>
    <w:qFormat/>
    <w:rsid w:val="000B494C"/>
    <w:pPr>
      <w:keepNext/>
      <w:keepLines/>
      <w:outlineLvl w:val="2"/>
    </w:pPr>
    <w:rPr>
      <w:rFonts w:eastAsiaTheme="majorEastAsia" w:cstheme="majorBidi"/>
      <w:b/>
      <w:color w:val="BA0C2F"/>
      <w:sz w:val="24"/>
      <w:szCs w:val="28"/>
    </w:rPr>
  </w:style>
  <w:style w:type="paragraph" w:styleId="Heading4">
    <w:name w:val="heading 4"/>
    <w:basedOn w:val="Normal"/>
    <w:next w:val="Normal"/>
    <w:link w:val="Heading4Char"/>
    <w:uiPriority w:val="9"/>
    <w:unhideWhenUsed/>
    <w:qFormat/>
    <w:rsid w:val="000B494C"/>
    <w:pPr>
      <w:keepNext/>
      <w:keepLines/>
      <w:spacing w:afterLines="50" w:after="50"/>
      <w:outlineLvl w:val="3"/>
    </w:pPr>
    <w:rPr>
      <w:rFonts w:eastAsiaTheme="majorEastAsia" w:cstheme="majorBidi"/>
      <w:b/>
      <w:i/>
      <w:iCs/>
      <w:color w:val="007A86"/>
      <w:sz w:val="22"/>
    </w:rPr>
  </w:style>
  <w:style w:type="paragraph" w:styleId="Heading5">
    <w:name w:val="heading 5"/>
    <w:basedOn w:val="Normal"/>
    <w:next w:val="Normal"/>
    <w:link w:val="Heading5Char"/>
    <w:uiPriority w:val="9"/>
    <w:semiHidden/>
    <w:unhideWhenUsed/>
    <w:qFormat/>
    <w:rsid w:val="00496783"/>
    <w:pPr>
      <w:keepNext/>
      <w:keepLines/>
      <w:spacing w:before="80" w:after="40"/>
      <w:outlineLvl w:val="4"/>
    </w:pPr>
    <w:rPr>
      <w:rFonts w:eastAsiaTheme="majorEastAsia" w:cstheme="majorBidi"/>
      <w:color w:val="8B0923" w:themeColor="accent1" w:themeShade="BF"/>
    </w:rPr>
  </w:style>
  <w:style w:type="paragraph" w:styleId="Heading6">
    <w:name w:val="heading 6"/>
    <w:basedOn w:val="Normal"/>
    <w:next w:val="Normal"/>
    <w:link w:val="Heading6Char"/>
    <w:uiPriority w:val="9"/>
    <w:semiHidden/>
    <w:unhideWhenUsed/>
    <w:qFormat/>
    <w:rsid w:val="00496783"/>
    <w:pPr>
      <w:keepNext/>
      <w:keepLines/>
      <w:spacing w:before="40"/>
      <w:outlineLvl w:val="5"/>
    </w:pPr>
    <w:rPr>
      <w:rFonts w:eastAsiaTheme="majorEastAsia" w:cstheme="majorBidi"/>
      <w:i/>
      <w:iCs/>
      <w:color w:val="F24063" w:themeColor="text1" w:themeTint="A6"/>
    </w:rPr>
  </w:style>
  <w:style w:type="paragraph" w:styleId="Heading7">
    <w:name w:val="heading 7"/>
    <w:basedOn w:val="Normal"/>
    <w:next w:val="Normal"/>
    <w:link w:val="Heading7Char"/>
    <w:uiPriority w:val="9"/>
    <w:semiHidden/>
    <w:unhideWhenUsed/>
    <w:qFormat/>
    <w:rsid w:val="00496783"/>
    <w:pPr>
      <w:keepNext/>
      <w:keepLines/>
      <w:spacing w:before="40"/>
      <w:outlineLvl w:val="6"/>
    </w:pPr>
    <w:rPr>
      <w:rFonts w:eastAsiaTheme="majorEastAsia" w:cstheme="majorBidi"/>
      <w:color w:val="F24063" w:themeColor="text1" w:themeTint="A6"/>
    </w:rPr>
  </w:style>
  <w:style w:type="paragraph" w:styleId="Heading8">
    <w:name w:val="heading 8"/>
    <w:basedOn w:val="Normal"/>
    <w:next w:val="Normal"/>
    <w:link w:val="Heading8Char"/>
    <w:uiPriority w:val="9"/>
    <w:semiHidden/>
    <w:unhideWhenUsed/>
    <w:qFormat/>
    <w:rsid w:val="00496783"/>
    <w:pPr>
      <w:keepNext/>
      <w:keepLines/>
      <w:outlineLvl w:val="7"/>
    </w:pPr>
    <w:rPr>
      <w:rFonts w:eastAsiaTheme="majorEastAsia" w:cstheme="majorBidi"/>
      <w:i/>
      <w:iCs/>
      <w:color w:val="E60F3A" w:themeColor="text1" w:themeTint="D8"/>
    </w:rPr>
  </w:style>
  <w:style w:type="paragraph" w:styleId="Heading9">
    <w:name w:val="heading 9"/>
    <w:basedOn w:val="Normal"/>
    <w:next w:val="Normal"/>
    <w:link w:val="Heading9Char"/>
    <w:uiPriority w:val="9"/>
    <w:semiHidden/>
    <w:unhideWhenUsed/>
    <w:qFormat/>
    <w:rsid w:val="00496783"/>
    <w:pPr>
      <w:keepNext/>
      <w:keepLines/>
      <w:outlineLvl w:val="8"/>
    </w:pPr>
    <w:rPr>
      <w:rFonts w:eastAsiaTheme="majorEastAsia" w:cstheme="majorBidi"/>
      <w:color w:val="E60F3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6C7"/>
    <w:rPr>
      <w:rFonts w:ascii="Arial" w:eastAsiaTheme="majorEastAsia" w:hAnsi="Arial" w:cstheme="majorBidi"/>
      <w:b/>
      <w:caps/>
      <w:color w:val="BA0C2F"/>
      <w:spacing w:val="20"/>
      <w:sz w:val="28"/>
      <w:szCs w:val="40"/>
      <w:lang w:val="es-ES"/>
    </w:rPr>
  </w:style>
  <w:style w:type="character" w:customStyle="1" w:styleId="Heading2Char">
    <w:name w:val="Heading 2 Char"/>
    <w:basedOn w:val="DefaultParagraphFont"/>
    <w:link w:val="Heading2"/>
    <w:uiPriority w:val="9"/>
    <w:rsid w:val="000B494C"/>
    <w:rPr>
      <w:rFonts w:ascii="Arial" w:eastAsiaTheme="majorEastAsia" w:hAnsi="Arial" w:cstheme="majorBidi"/>
      <w:b/>
      <w:color w:val="007A86"/>
      <w:sz w:val="26"/>
      <w:szCs w:val="32"/>
    </w:rPr>
  </w:style>
  <w:style w:type="character" w:customStyle="1" w:styleId="Heading3Char">
    <w:name w:val="Heading 3 Char"/>
    <w:basedOn w:val="DefaultParagraphFont"/>
    <w:link w:val="Heading3"/>
    <w:uiPriority w:val="9"/>
    <w:rsid w:val="000B494C"/>
    <w:rPr>
      <w:rFonts w:ascii="Arial" w:eastAsiaTheme="majorEastAsia" w:hAnsi="Arial" w:cstheme="majorBidi"/>
      <w:b/>
      <w:color w:val="BA0C2F"/>
      <w:szCs w:val="28"/>
    </w:rPr>
  </w:style>
  <w:style w:type="character" w:customStyle="1" w:styleId="Heading4Char">
    <w:name w:val="Heading 4 Char"/>
    <w:basedOn w:val="DefaultParagraphFont"/>
    <w:link w:val="Heading4"/>
    <w:uiPriority w:val="9"/>
    <w:rsid w:val="000B494C"/>
    <w:rPr>
      <w:rFonts w:ascii="Arial" w:eastAsiaTheme="majorEastAsia" w:hAnsi="Arial" w:cstheme="majorBidi"/>
      <w:b/>
      <w:i/>
      <w:iCs/>
      <w:color w:val="007A86"/>
      <w:sz w:val="22"/>
    </w:rPr>
  </w:style>
  <w:style w:type="character" w:customStyle="1" w:styleId="Heading5Char">
    <w:name w:val="Heading 5 Char"/>
    <w:basedOn w:val="DefaultParagraphFont"/>
    <w:link w:val="Heading5"/>
    <w:uiPriority w:val="9"/>
    <w:semiHidden/>
    <w:rsid w:val="00496783"/>
    <w:rPr>
      <w:rFonts w:eastAsiaTheme="majorEastAsia" w:cstheme="majorBidi"/>
      <w:color w:val="8B0923" w:themeColor="accent1" w:themeShade="BF"/>
    </w:rPr>
  </w:style>
  <w:style w:type="character" w:customStyle="1" w:styleId="Heading6Char">
    <w:name w:val="Heading 6 Char"/>
    <w:basedOn w:val="DefaultParagraphFont"/>
    <w:link w:val="Heading6"/>
    <w:uiPriority w:val="9"/>
    <w:semiHidden/>
    <w:rsid w:val="00496783"/>
    <w:rPr>
      <w:rFonts w:eastAsiaTheme="majorEastAsia" w:cstheme="majorBidi"/>
      <w:i/>
      <w:iCs/>
      <w:color w:val="F24063" w:themeColor="text1" w:themeTint="A6"/>
    </w:rPr>
  </w:style>
  <w:style w:type="character" w:customStyle="1" w:styleId="Heading7Char">
    <w:name w:val="Heading 7 Char"/>
    <w:basedOn w:val="DefaultParagraphFont"/>
    <w:link w:val="Heading7"/>
    <w:uiPriority w:val="9"/>
    <w:semiHidden/>
    <w:rsid w:val="00496783"/>
    <w:rPr>
      <w:rFonts w:eastAsiaTheme="majorEastAsia" w:cstheme="majorBidi"/>
      <w:color w:val="F24063" w:themeColor="text1" w:themeTint="A6"/>
    </w:rPr>
  </w:style>
  <w:style w:type="character" w:customStyle="1" w:styleId="Heading8Char">
    <w:name w:val="Heading 8 Char"/>
    <w:basedOn w:val="DefaultParagraphFont"/>
    <w:link w:val="Heading8"/>
    <w:uiPriority w:val="9"/>
    <w:semiHidden/>
    <w:rsid w:val="00496783"/>
    <w:rPr>
      <w:rFonts w:eastAsiaTheme="majorEastAsia" w:cstheme="majorBidi"/>
      <w:i/>
      <w:iCs/>
      <w:color w:val="E60F3A" w:themeColor="text1" w:themeTint="D8"/>
    </w:rPr>
  </w:style>
  <w:style w:type="character" w:customStyle="1" w:styleId="Heading9Char">
    <w:name w:val="Heading 9 Char"/>
    <w:basedOn w:val="DefaultParagraphFont"/>
    <w:link w:val="Heading9"/>
    <w:uiPriority w:val="9"/>
    <w:semiHidden/>
    <w:rsid w:val="00496783"/>
    <w:rPr>
      <w:rFonts w:eastAsiaTheme="majorEastAsia" w:cstheme="majorBidi"/>
      <w:color w:val="E60F3A" w:themeColor="text1" w:themeTint="D8"/>
    </w:rPr>
  </w:style>
  <w:style w:type="paragraph" w:styleId="Title">
    <w:name w:val="Title"/>
    <w:basedOn w:val="Normal"/>
    <w:next w:val="Normal"/>
    <w:link w:val="TitleChar"/>
    <w:uiPriority w:val="10"/>
    <w:qFormat/>
    <w:rsid w:val="004967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7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783"/>
    <w:pPr>
      <w:numPr>
        <w:ilvl w:val="1"/>
      </w:numPr>
    </w:pPr>
    <w:rPr>
      <w:rFonts w:eastAsiaTheme="majorEastAsia" w:cstheme="majorBidi"/>
      <w:color w:val="F24063" w:themeColor="text1" w:themeTint="A6"/>
      <w:spacing w:val="15"/>
      <w:sz w:val="28"/>
      <w:szCs w:val="28"/>
    </w:rPr>
  </w:style>
  <w:style w:type="character" w:customStyle="1" w:styleId="SubtitleChar">
    <w:name w:val="Subtitle Char"/>
    <w:basedOn w:val="DefaultParagraphFont"/>
    <w:link w:val="Subtitle"/>
    <w:uiPriority w:val="11"/>
    <w:rsid w:val="00496783"/>
    <w:rPr>
      <w:rFonts w:eastAsiaTheme="majorEastAsia" w:cstheme="majorBidi"/>
      <w:color w:val="F24063" w:themeColor="text1" w:themeTint="A6"/>
      <w:spacing w:val="15"/>
      <w:sz w:val="28"/>
      <w:szCs w:val="28"/>
    </w:rPr>
  </w:style>
  <w:style w:type="paragraph" w:styleId="Quote">
    <w:name w:val="Quote"/>
    <w:basedOn w:val="Normal"/>
    <w:next w:val="Normal"/>
    <w:link w:val="QuoteChar"/>
    <w:uiPriority w:val="29"/>
    <w:qFormat/>
    <w:rsid w:val="00496783"/>
    <w:pPr>
      <w:spacing w:before="160"/>
      <w:jc w:val="center"/>
    </w:pPr>
    <w:rPr>
      <w:i/>
      <w:iCs/>
      <w:color w:val="F0234C" w:themeColor="text1" w:themeTint="BF"/>
    </w:rPr>
  </w:style>
  <w:style w:type="character" w:customStyle="1" w:styleId="QuoteChar">
    <w:name w:val="Quote Char"/>
    <w:basedOn w:val="DefaultParagraphFont"/>
    <w:link w:val="Quote"/>
    <w:uiPriority w:val="29"/>
    <w:rsid w:val="00496783"/>
    <w:rPr>
      <w:i/>
      <w:iCs/>
      <w:color w:val="F0234C" w:themeColor="text1" w:themeTint="BF"/>
    </w:rPr>
  </w:style>
  <w:style w:type="paragraph" w:styleId="ListParagraph">
    <w:name w:val="List Paragraph"/>
    <w:basedOn w:val="Normal"/>
    <w:uiPriority w:val="34"/>
    <w:qFormat/>
    <w:rsid w:val="00D356C7"/>
    <w:pPr>
      <w:spacing w:before="120" w:after="120" w:line="300" w:lineRule="auto"/>
      <w:ind w:left="360" w:firstLine="360"/>
    </w:pPr>
    <w:rPr>
      <w:sz w:val="18"/>
    </w:rPr>
  </w:style>
  <w:style w:type="character" w:styleId="IntenseEmphasis">
    <w:name w:val="Intense Emphasis"/>
    <w:basedOn w:val="DefaultParagraphFont"/>
    <w:uiPriority w:val="21"/>
    <w:qFormat/>
    <w:rsid w:val="00496783"/>
    <w:rPr>
      <w:i/>
      <w:iCs/>
      <w:color w:val="8B0923" w:themeColor="accent1" w:themeShade="BF"/>
    </w:rPr>
  </w:style>
  <w:style w:type="paragraph" w:styleId="IntenseQuote">
    <w:name w:val="Intense Quote"/>
    <w:basedOn w:val="Normal"/>
    <w:next w:val="Normal"/>
    <w:link w:val="IntenseQuoteChar"/>
    <w:uiPriority w:val="30"/>
    <w:qFormat/>
    <w:rsid w:val="00496783"/>
    <w:pPr>
      <w:pBdr>
        <w:top w:val="single" w:sz="4" w:space="10" w:color="8B0923" w:themeColor="accent1" w:themeShade="BF"/>
        <w:bottom w:val="single" w:sz="4" w:space="10" w:color="8B0923" w:themeColor="accent1" w:themeShade="BF"/>
      </w:pBdr>
      <w:spacing w:before="360" w:after="360"/>
      <w:ind w:left="864" w:right="864"/>
      <w:jc w:val="center"/>
    </w:pPr>
    <w:rPr>
      <w:i/>
      <w:iCs/>
      <w:color w:val="8B0923" w:themeColor="accent1" w:themeShade="BF"/>
    </w:rPr>
  </w:style>
  <w:style w:type="character" w:customStyle="1" w:styleId="IntenseQuoteChar">
    <w:name w:val="Intense Quote Char"/>
    <w:basedOn w:val="DefaultParagraphFont"/>
    <w:link w:val="IntenseQuote"/>
    <w:uiPriority w:val="30"/>
    <w:rsid w:val="00496783"/>
    <w:rPr>
      <w:i/>
      <w:iCs/>
      <w:color w:val="8B0923" w:themeColor="accent1" w:themeShade="BF"/>
    </w:rPr>
  </w:style>
  <w:style w:type="character" w:styleId="IntenseReference">
    <w:name w:val="Intense Reference"/>
    <w:basedOn w:val="DefaultParagraphFont"/>
    <w:uiPriority w:val="32"/>
    <w:qFormat/>
    <w:rsid w:val="00496783"/>
    <w:rPr>
      <w:b/>
      <w:bCs/>
      <w:smallCaps/>
      <w:color w:val="8B0923" w:themeColor="accent1" w:themeShade="BF"/>
      <w:spacing w:val="5"/>
    </w:rPr>
  </w:style>
  <w:style w:type="character" w:styleId="Hyperlink">
    <w:name w:val="Hyperlink"/>
    <w:basedOn w:val="DefaultParagraphFont"/>
    <w:uiPriority w:val="99"/>
    <w:unhideWhenUsed/>
    <w:rsid w:val="00193707"/>
    <w:rPr>
      <w:color w:val="007986" w:themeColor="hyperlink"/>
      <w:u w:val="single"/>
    </w:rPr>
  </w:style>
  <w:style w:type="character" w:styleId="UnresolvedMention">
    <w:name w:val="Unresolved Mention"/>
    <w:basedOn w:val="DefaultParagraphFont"/>
    <w:uiPriority w:val="99"/>
    <w:semiHidden/>
    <w:unhideWhenUsed/>
    <w:rsid w:val="00193707"/>
    <w:rPr>
      <w:color w:val="605E5C"/>
      <w:shd w:val="clear" w:color="auto" w:fill="E1DFDD"/>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DD7E33"/>
    <w:pPr>
      <w:tabs>
        <w:tab w:val="center" w:pos="4680"/>
        <w:tab w:val="right" w:pos="9360"/>
      </w:tabs>
    </w:pPr>
  </w:style>
  <w:style w:type="character" w:customStyle="1" w:styleId="HeaderChar">
    <w:name w:val="Header Char"/>
    <w:basedOn w:val="DefaultParagraphFont"/>
    <w:link w:val="Header"/>
    <w:uiPriority w:val="99"/>
    <w:rsid w:val="00DD7E33"/>
  </w:style>
  <w:style w:type="paragraph" w:styleId="Footer">
    <w:name w:val="footer"/>
    <w:basedOn w:val="Normal"/>
    <w:link w:val="FooterChar"/>
    <w:uiPriority w:val="99"/>
    <w:unhideWhenUsed/>
    <w:rsid w:val="00DD7E33"/>
    <w:pPr>
      <w:tabs>
        <w:tab w:val="center" w:pos="4680"/>
        <w:tab w:val="right" w:pos="9360"/>
      </w:tabs>
    </w:pPr>
  </w:style>
  <w:style w:type="character" w:customStyle="1" w:styleId="FooterChar">
    <w:name w:val="Footer Char"/>
    <w:basedOn w:val="DefaultParagraphFont"/>
    <w:link w:val="Footer"/>
    <w:uiPriority w:val="99"/>
    <w:rsid w:val="00DD7E33"/>
  </w:style>
  <w:style w:type="paragraph" w:customStyle="1" w:styleId="ParagraphItalics">
    <w:name w:val="Paragraph Italics"/>
    <w:basedOn w:val="Normal"/>
    <w:next w:val="Normal"/>
    <w:link w:val="ParagraphItalicsChar"/>
    <w:qFormat/>
    <w:rsid w:val="000B494C"/>
    <w:rPr>
      <w:i/>
      <w:color w:val="007A86"/>
      <w:sz w:val="16"/>
      <w:szCs w:val="23"/>
      <w:shd w:val="clear" w:color="auto" w:fill="FFFFFF"/>
    </w:rPr>
  </w:style>
  <w:style w:type="character" w:customStyle="1" w:styleId="ParagraphItalicsChar">
    <w:name w:val="Paragraph Italics Char"/>
    <w:basedOn w:val="DefaultParagraphFont"/>
    <w:link w:val="ParagraphItalics"/>
    <w:rsid w:val="000B494C"/>
    <w:rPr>
      <w:rFonts w:ascii="Arial" w:hAnsi="Arial"/>
      <w:i/>
      <w:color w:val="007A86"/>
      <w:sz w:val="16"/>
      <w:szCs w:val="23"/>
      <w:lang w:val="es-ES"/>
    </w:rPr>
  </w:style>
  <w:style w:type="paragraph" w:customStyle="1" w:styleId="Paragraph">
    <w:name w:val="Paragraph"/>
    <w:basedOn w:val="Normal"/>
    <w:next w:val="Normal"/>
    <w:link w:val="ParagraphChar"/>
    <w:qFormat/>
    <w:rsid w:val="009A1A36"/>
    <w:pPr>
      <w:spacing w:beforeLines="50" w:before="50" w:afterLines="50" w:after="50" w:line="300" w:lineRule="auto"/>
    </w:pPr>
    <w:rPr>
      <w:sz w:val="18"/>
    </w:rPr>
  </w:style>
  <w:style w:type="character" w:customStyle="1" w:styleId="ParagraphChar">
    <w:name w:val="Paragraph Char"/>
    <w:basedOn w:val="ParagraphItalicsChar"/>
    <w:link w:val="Paragraph"/>
    <w:rsid w:val="009A1A36"/>
    <w:rPr>
      <w:rFonts w:ascii="Arial" w:hAnsi="Arial"/>
      <w:i w:val="0"/>
      <w:color w:val="007A86"/>
      <w:sz w:val="18"/>
      <w:szCs w:val="23"/>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ened.unm.edu/" TargetMode="External"/><Relationship Id="rId18" Type="http://schemas.openxmlformats.org/officeDocument/2006/relationships/hyperlink" Target="https://ctl.unm.edu/accessibility/document-readability-and-searchability.html" TargetMode="External"/><Relationship Id="rId26" Type="http://schemas.openxmlformats.org/officeDocument/2006/relationships/hyperlink" Target="https://community.instructure.com/en/kb/articles/660905-unknown" TargetMode="External"/><Relationship Id="rId39" Type="http://schemas.openxmlformats.org/officeDocument/2006/relationships/footer" Target="footer2.xml"/><Relationship Id="rId21" Type="http://schemas.openxmlformats.org/officeDocument/2006/relationships/hyperlink" Target="https://ctl.unm.edu/accessibility/video-closed-captioning.html" TargetMode="External"/><Relationship Id="rId34" Type="http://schemas.openxmlformats.org/officeDocument/2006/relationships/hyperlink" Target="https://unmpolicy.policystat.com/policy/17085001/latest/?_gl=1*mduatm*_gcl_au*MTY3MzEzMzEyLjE3MDY2NTUxMDc."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tl.unm.edu/accessibility/alternative-text.html" TargetMode="External"/><Relationship Id="rId20" Type="http://schemas.openxmlformats.org/officeDocument/2006/relationships/hyperlink" Target="https://ctl.unm.edu/accessibility/tables-and-accessibility.html" TargetMode="External"/><Relationship Id="rId29" Type="http://schemas.openxmlformats.org/officeDocument/2006/relationships/hyperlink" Target="https://drive.google.com/file/d/1nodd67mo_jp0RFfKfKEPx2CoZouh566a/view"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tl.unm.edu/onlineframework/" TargetMode="External"/><Relationship Id="rId24" Type="http://schemas.openxmlformats.org/officeDocument/2006/relationships/hyperlink" Target="https://studentexperienceproject.org/change_idea/creating-a-belonging-story/" TargetMode="External"/><Relationship Id="rId32" Type="http://schemas.openxmlformats.org/officeDocument/2006/relationships/hyperlink" Target="https://registrar.unm.edu/forms/faculty%20forms.html"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section508.gov/develop/guide-accessible-web-design-development/" TargetMode="External"/><Relationship Id="rId23" Type="http://schemas.openxmlformats.org/officeDocument/2006/relationships/hyperlink" Target="https://ctl.unm.edu/accessibility/transcripts-for-audio-and-video.html" TargetMode="External"/><Relationship Id="rId28" Type="http://schemas.openxmlformats.org/officeDocument/2006/relationships/hyperlink" Target="https://registrar.unm.edu/faculty--staff-resources/sample-syllabus.pdf"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ctl.unm.edu/accessibility/paragraph-styles-and-headings.html" TargetMode="External"/><Relationship Id="rId31" Type="http://schemas.openxmlformats.org/officeDocument/2006/relationships/hyperlink" Target="https://drive.google.com/file/d/1nodd67mo_jp0RFfKfKEPx2CoZouh566a/vie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dlguidelines.cast.org/representation/" TargetMode="External"/><Relationship Id="rId22" Type="http://schemas.openxmlformats.org/officeDocument/2006/relationships/hyperlink" Target="https://ctl.unm.edu/accessibility/insufficient-color-contrast.html" TargetMode="External"/><Relationship Id="rId27" Type="http://schemas.openxmlformats.org/officeDocument/2006/relationships/hyperlink" Target="https://registrar.unm.edu/faculty--staff-resources/sample-syllabus.pdf" TargetMode="External"/><Relationship Id="rId30" Type="http://schemas.openxmlformats.org/officeDocument/2006/relationships/hyperlink" Target="https://registrar.unm.edu/forms/faculty%20forms.html" TargetMode="External"/><Relationship Id="rId35" Type="http://schemas.openxmlformats.org/officeDocument/2006/relationships/hyperlink" Target="https://online.unm.edu/legal-disclosures/programs-by-state.html"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online.unm.edu/internal-use/foundational-course-design-review.html" TargetMode="External"/><Relationship Id="rId17" Type="http://schemas.openxmlformats.org/officeDocument/2006/relationships/hyperlink" Target="https://ctl.unm.edu/accessibility/incorporation-of-links.html" TargetMode="External"/><Relationship Id="rId25" Type="http://schemas.openxmlformats.org/officeDocument/2006/relationships/hyperlink" Target="https://loborespect.unm.edu/services/campus-lobo-food-pantry.html" TargetMode="External"/><Relationship Id="rId33" Type="http://schemas.openxmlformats.org/officeDocument/2006/relationships/hyperlink" Target="https://registrar.unm.edu/privacy-rights/ferpa.html" TargetMode="External"/><Relationship Id="rId38"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NM Online Learning Excellence Framework">
      <a:dk1>
        <a:srgbClr val="BA0C2F"/>
      </a:dk1>
      <a:lt1>
        <a:srgbClr val="FFFFFF"/>
      </a:lt1>
      <a:dk2>
        <a:srgbClr val="626669"/>
      </a:dk2>
      <a:lt2>
        <a:srgbClr val="A7A8AA"/>
      </a:lt2>
      <a:accent1>
        <a:srgbClr val="BA0C2F"/>
      </a:accent1>
      <a:accent2>
        <a:srgbClr val="626669"/>
      </a:accent2>
      <a:accent3>
        <a:srgbClr val="007986"/>
      </a:accent3>
      <a:accent4>
        <a:srgbClr val="EC8A00"/>
      </a:accent4>
      <a:accent5>
        <a:srgbClr val="8A377B"/>
      </a:accent5>
      <a:accent6>
        <a:srgbClr val="A7AA19"/>
      </a:accent6>
      <a:hlink>
        <a:srgbClr val="007986"/>
      </a:hlink>
      <a:folHlink>
        <a:srgbClr val="A7AA1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B741C584FA00747BAA0D8A21F8BD3C4" ma:contentTypeVersion="13" ma:contentTypeDescription="Create a new document." ma:contentTypeScope="" ma:versionID="031f4e300ffb159e2c04ed6705faafe2">
  <xsd:schema xmlns:xsd="http://www.w3.org/2001/XMLSchema" xmlns:xs="http://www.w3.org/2001/XMLSchema" xmlns:p="http://schemas.microsoft.com/office/2006/metadata/properties" xmlns:ns2="f959094c-32da-4591-b049-8623a1247cfa" xmlns:ns3="2612d4f2-8241-4ec2-b755-6a6038aab250" targetNamespace="http://schemas.microsoft.com/office/2006/metadata/properties" ma:root="true" ma:fieldsID="cb47b7eef81bc684319c73d0d353bfc6" ns2:_="" ns3:_="">
    <xsd:import namespace="f959094c-32da-4591-b049-8623a1247cfa"/>
    <xsd:import namespace="2612d4f2-8241-4ec2-b755-6a6038aab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9094c-32da-4591-b049-8623a1247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911b813-a230-4b01-befd-2f84efefd6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12d4f2-8241-4ec2-b755-6a6038aab25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12abec-bd4d-4480-b041-4948bc667d38}" ma:internalName="TaxCatchAll" ma:showField="CatchAllData" ma:web="2612d4f2-8241-4ec2-b755-6a6038aab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59094c-32da-4591-b049-8623a1247cfa">
      <Terms xmlns="http://schemas.microsoft.com/office/infopath/2007/PartnerControls"/>
    </lcf76f155ced4ddcb4097134ff3c332f>
    <TaxCatchAll xmlns="2612d4f2-8241-4ec2-b755-6a6038aab250" xsi:nil="true"/>
  </documentManagement>
</p:properties>
</file>

<file path=customXml/itemProps1.xml><?xml version="1.0" encoding="utf-8"?>
<ds:datastoreItem xmlns:ds="http://schemas.openxmlformats.org/officeDocument/2006/customXml" ds:itemID="{1D2B751A-3445-4728-839E-A9569043DA30}">
  <ds:schemaRefs>
    <ds:schemaRef ds:uri="http://schemas.openxmlformats.org/officeDocument/2006/bibliography"/>
  </ds:schemaRefs>
</ds:datastoreItem>
</file>

<file path=customXml/itemProps2.xml><?xml version="1.0" encoding="utf-8"?>
<ds:datastoreItem xmlns:ds="http://schemas.openxmlformats.org/officeDocument/2006/customXml" ds:itemID="{85685B4D-FA6E-405C-BF45-EC01437335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9094c-32da-4591-b049-8623a1247cfa"/>
    <ds:schemaRef ds:uri="2612d4f2-8241-4ec2-b755-6a6038aab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1378C2-74F5-49B1-9CED-35B5F5F4F5C7}">
  <ds:schemaRefs>
    <ds:schemaRef ds:uri="http://schemas.microsoft.com/sharepoint/v3/contenttype/forms"/>
  </ds:schemaRefs>
</ds:datastoreItem>
</file>

<file path=customXml/itemProps4.xml><?xml version="1.0" encoding="utf-8"?>
<ds:datastoreItem xmlns:ds="http://schemas.openxmlformats.org/officeDocument/2006/customXml" ds:itemID="{BB0591DF-5BB4-4DE9-B2C4-966014AC4456}">
  <ds:schemaRefs>
    <ds:schemaRef ds:uri="http://schemas.microsoft.com/office/2006/metadata/properties"/>
    <ds:schemaRef ds:uri="http://schemas.microsoft.com/office/infopath/2007/PartnerControls"/>
    <ds:schemaRef ds:uri="f959094c-32da-4591-b049-8623a1247cfa"/>
    <ds:schemaRef ds:uri="2612d4f2-8241-4ec2-b755-6a6038aab250"/>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25</Pages>
  <Words>8665</Words>
  <Characters>49391</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 McGuirk</dc:creator>
  <cp:keywords/>
  <dc:description/>
  <cp:lastModifiedBy>Mitch Marty</cp:lastModifiedBy>
  <cp:revision>21</cp:revision>
  <dcterms:created xsi:type="dcterms:W3CDTF">2026-08-19T16:47:00Z</dcterms:created>
  <dcterms:modified xsi:type="dcterms:W3CDTF">2026-08-28T22:13:00Z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0x0101007B741C584FA00747BAA0D8A21F8BD3C4</vt:lpwstr>
  </property>
  <property fmtid="{D5CDD505-2E9C-101B-9397-08002B2CF9AE}" pid="3" name="MediaServiceImageTags">
    <vt:lpwstr/>
  </property>
</Properties>
</file>